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0E5B7" w14:textId="77777777" w:rsidR="005E4BE4" w:rsidRPr="008901A4" w:rsidRDefault="005E4BE4" w:rsidP="005E4BE4">
      <w:pPr>
        <w:pStyle w:val="Default"/>
        <w:jc w:val="center"/>
        <w:rPr>
          <w:rFonts w:ascii="Times New Roman" w:hAnsi="Times New Roman" w:cs="Times New Roman"/>
          <w:color w:val="auto"/>
        </w:rPr>
      </w:pPr>
      <w:bookmarkStart w:id="0" w:name="_Hlk101876593"/>
      <w:r w:rsidRPr="008901A4">
        <w:rPr>
          <w:rFonts w:ascii="Times New Roman" w:hAnsi="Times New Roman" w:cs="Times New Roman"/>
          <w:b/>
          <w:bCs/>
          <w:color w:val="auto"/>
        </w:rPr>
        <w:t>Regolamento di Ateneo per il lavoro agile</w:t>
      </w:r>
    </w:p>
    <w:p w14:paraId="2DD9845C" w14:textId="77777777" w:rsidR="005E4BE4" w:rsidRPr="008901A4" w:rsidRDefault="005E4BE4" w:rsidP="005E4BE4">
      <w:pPr>
        <w:pStyle w:val="Default"/>
        <w:rPr>
          <w:rFonts w:ascii="Times New Roman" w:hAnsi="Times New Roman" w:cs="Times New Roman"/>
          <w:color w:val="auto"/>
        </w:rPr>
      </w:pPr>
    </w:p>
    <w:p w14:paraId="0CB78009"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b/>
          <w:bCs/>
          <w:color w:val="auto"/>
        </w:rPr>
        <w:t>Art. 1 - Oggetto e finalità</w:t>
      </w:r>
    </w:p>
    <w:p w14:paraId="76B79F1A" w14:textId="77777777" w:rsidR="005E4BE4" w:rsidRPr="008901A4" w:rsidRDefault="005E4BE4" w:rsidP="005E4BE4">
      <w:pPr>
        <w:pStyle w:val="Default"/>
        <w:jc w:val="both"/>
        <w:rPr>
          <w:rFonts w:ascii="Times New Roman" w:hAnsi="Times New Roman" w:cs="Times New Roman"/>
          <w:color w:val="auto"/>
        </w:rPr>
      </w:pPr>
    </w:p>
    <w:p w14:paraId="7D5F8D5F"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color w:val="auto"/>
        </w:rPr>
        <w:t>1. Il presente regolamento disciplina la modalità di prestazione lavorativa agile nel rispetto delle disposizioni fissate dall’art. 14 della legge 7 agosto 2015, n.124, dal capo II della legge 22 maggio 2017, n. 81 e s.m. e dal decreto del Ministro per la pubblica amministrazione del 8 ottobre 2021.</w:t>
      </w:r>
    </w:p>
    <w:p w14:paraId="55BF6920" w14:textId="77777777" w:rsidR="005E4BE4" w:rsidRPr="008901A4" w:rsidRDefault="005E4BE4" w:rsidP="005E4BE4">
      <w:pPr>
        <w:pStyle w:val="Default"/>
        <w:jc w:val="both"/>
        <w:rPr>
          <w:rFonts w:ascii="Times New Roman" w:hAnsi="Times New Roman" w:cs="Times New Roman"/>
          <w:color w:val="auto"/>
        </w:rPr>
      </w:pPr>
    </w:p>
    <w:p w14:paraId="2B30D4F5"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b/>
          <w:bCs/>
          <w:color w:val="auto"/>
        </w:rPr>
        <w:t xml:space="preserve">Art. 2 - Definizioni </w:t>
      </w:r>
    </w:p>
    <w:p w14:paraId="0B6676CD" w14:textId="77777777" w:rsidR="005E4BE4" w:rsidRPr="008901A4" w:rsidRDefault="005E4BE4" w:rsidP="005E4BE4">
      <w:pPr>
        <w:pStyle w:val="Default"/>
        <w:jc w:val="both"/>
        <w:rPr>
          <w:rFonts w:ascii="Times New Roman" w:hAnsi="Times New Roman" w:cs="Times New Roman"/>
          <w:color w:val="auto"/>
        </w:rPr>
      </w:pPr>
    </w:p>
    <w:p w14:paraId="74E847FF"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color w:val="auto"/>
        </w:rPr>
        <w:t>1. Ai fini del presente regolamento si intende per:</w:t>
      </w:r>
    </w:p>
    <w:p w14:paraId="0E1F0451" w14:textId="77777777" w:rsidR="005E4BE4" w:rsidRPr="008901A4" w:rsidRDefault="005E4BE4" w:rsidP="005E4BE4">
      <w:pPr>
        <w:pStyle w:val="Default"/>
        <w:jc w:val="both"/>
        <w:rPr>
          <w:rFonts w:ascii="Times New Roman" w:hAnsi="Times New Roman" w:cs="Times New Roman"/>
          <w:color w:val="auto"/>
        </w:rPr>
      </w:pPr>
    </w:p>
    <w:p w14:paraId="56F54282" w14:textId="77777777" w:rsidR="005E4BE4" w:rsidRPr="008901A4" w:rsidRDefault="005E4BE4" w:rsidP="005E4BE4">
      <w:pPr>
        <w:pStyle w:val="Default"/>
        <w:numPr>
          <w:ilvl w:val="0"/>
          <w:numId w:val="9"/>
        </w:numPr>
        <w:spacing w:after="10"/>
        <w:ind w:left="567"/>
        <w:jc w:val="both"/>
        <w:rPr>
          <w:rFonts w:ascii="Times New Roman" w:hAnsi="Times New Roman" w:cs="Times New Roman"/>
          <w:color w:val="auto"/>
        </w:rPr>
      </w:pPr>
      <w:r w:rsidRPr="008901A4">
        <w:rPr>
          <w:rFonts w:ascii="Times New Roman" w:hAnsi="Times New Roman" w:cs="Times New Roman"/>
          <w:color w:val="auto"/>
        </w:rPr>
        <w:t>“</w:t>
      </w:r>
      <w:r w:rsidRPr="008901A4">
        <w:rPr>
          <w:rFonts w:ascii="Times New Roman" w:hAnsi="Times New Roman" w:cs="Times New Roman"/>
          <w:i/>
          <w:color w:val="auto"/>
        </w:rPr>
        <w:t>legge</w:t>
      </w:r>
      <w:r w:rsidRPr="008901A4">
        <w:rPr>
          <w:rFonts w:ascii="Times New Roman" w:hAnsi="Times New Roman" w:cs="Times New Roman"/>
          <w:color w:val="auto"/>
        </w:rPr>
        <w:t>”: la legge 22 maggio 2017, n. 81, e successive modificazioni;</w:t>
      </w:r>
    </w:p>
    <w:p w14:paraId="1A056014" w14:textId="77777777" w:rsidR="005E4BE4" w:rsidRPr="008901A4" w:rsidRDefault="005E4BE4" w:rsidP="005E4BE4">
      <w:pPr>
        <w:pStyle w:val="Default"/>
        <w:numPr>
          <w:ilvl w:val="0"/>
          <w:numId w:val="9"/>
        </w:numPr>
        <w:spacing w:after="10"/>
        <w:ind w:left="567"/>
        <w:jc w:val="both"/>
        <w:rPr>
          <w:rFonts w:ascii="Times New Roman" w:hAnsi="Times New Roman" w:cs="Times New Roman"/>
          <w:color w:val="auto"/>
        </w:rPr>
      </w:pPr>
      <w:r w:rsidRPr="008901A4">
        <w:rPr>
          <w:rFonts w:ascii="Times New Roman" w:hAnsi="Times New Roman" w:cs="Times New Roman"/>
          <w:color w:val="auto"/>
        </w:rPr>
        <w:t>“</w:t>
      </w:r>
      <w:r w:rsidRPr="008901A4">
        <w:rPr>
          <w:rFonts w:ascii="Times New Roman" w:hAnsi="Times New Roman" w:cs="Times New Roman"/>
          <w:i/>
          <w:iCs/>
          <w:color w:val="auto"/>
        </w:rPr>
        <w:t>lavoro agile</w:t>
      </w:r>
      <w:r w:rsidRPr="008901A4">
        <w:rPr>
          <w:rFonts w:ascii="Times New Roman" w:hAnsi="Times New Roman" w:cs="Times New Roman"/>
          <w:color w:val="auto"/>
        </w:rPr>
        <w:t xml:space="preserve">”: la prestazione lavorativa eseguita in modo flessibile, “agile”, per obiettivi, parzialmente al di fuori della sede di servizio e senza vincoli di orario, al fine di contemperare i tempi di vita e di lavoro e di migliorare la qualità dei servizi erogati mediante un approccio al lavoro flessibile, autonomo e collaborativo; </w:t>
      </w:r>
    </w:p>
    <w:p w14:paraId="5B43937D" w14:textId="77777777" w:rsidR="005E4BE4" w:rsidRPr="008901A4" w:rsidRDefault="005E4BE4" w:rsidP="005E4BE4">
      <w:pPr>
        <w:pStyle w:val="Default"/>
        <w:numPr>
          <w:ilvl w:val="0"/>
          <w:numId w:val="9"/>
        </w:numPr>
        <w:spacing w:after="10"/>
        <w:ind w:left="567"/>
        <w:jc w:val="both"/>
        <w:rPr>
          <w:rFonts w:ascii="Times New Roman" w:hAnsi="Times New Roman" w:cs="Times New Roman"/>
          <w:color w:val="auto"/>
        </w:rPr>
      </w:pPr>
      <w:r w:rsidRPr="008901A4">
        <w:rPr>
          <w:rFonts w:ascii="Times New Roman" w:hAnsi="Times New Roman" w:cs="Times New Roman"/>
          <w:color w:val="auto"/>
        </w:rPr>
        <w:t>“</w:t>
      </w:r>
      <w:r w:rsidRPr="008901A4">
        <w:rPr>
          <w:rFonts w:ascii="Times New Roman" w:hAnsi="Times New Roman" w:cs="Times New Roman"/>
          <w:i/>
          <w:iCs/>
          <w:color w:val="auto"/>
        </w:rPr>
        <w:t>lavoratore agile</w:t>
      </w:r>
      <w:r w:rsidRPr="008901A4">
        <w:rPr>
          <w:rFonts w:ascii="Times New Roman" w:hAnsi="Times New Roman" w:cs="Times New Roman"/>
          <w:color w:val="auto"/>
        </w:rPr>
        <w:t xml:space="preserve">”: il dipendente che lavora con la modalità del lavoro agile; </w:t>
      </w:r>
    </w:p>
    <w:p w14:paraId="4A7E1367" w14:textId="77777777" w:rsidR="005E4BE4" w:rsidRPr="008901A4" w:rsidRDefault="005E4BE4" w:rsidP="005E4BE4">
      <w:pPr>
        <w:pStyle w:val="Default"/>
        <w:numPr>
          <w:ilvl w:val="0"/>
          <w:numId w:val="9"/>
        </w:numPr>
        <w:spacing w:after="10"/>
        <w:ind w:left="567"/>
        <w:jc w:val="both"/>
        <w:rPr>
          <w:rFonts w:ascii="Times New Roman" w:hAnsi="Times New Roman" w:cs="Times New Roman"/>
          <w:color w:val="auto"/>
        </w:rPr>
      </w:pPr>
      <w:r w:rsidRPr="008901A4">
        <w:rPr>
          <w:rFonts w:ascii="Times New Roman" w:hAnsi="Times New Roman" w:cs="Times New Roman"/>
          <w:color w:val="auto"/>
        </w:rPr>
        <w:t>“</w:t>
      </w:r>
      <w:r w:rsidRPr="008901A4">
        <w:rPr>
          <w:rFonts w:ascii="Times New Roman" w:hAnsi="Times New Roman" w:cs="Times New Roman"/>
          <w:i/>
          <w:iCs/>
          <w:color w:val="auto"/>
        </w:rPr>
        <w:t>sede di lavoro</w:t>
      </w:r>
      <w:r w:rsidRPr="008901A4">
        <w:rPr>
          <w:rFonts w:ascii="Times New Roman" w:hAnsi="Times New Roman" w:cs="Times New Roman"/>
          <w:color w:val="auto"/>
        </w:rPr>
        <w:t xml:space="preserve">”: la sede abituale di servizio del dipendente; </w:t>
      </w:r>
    </w:p>
    <w:p w14:paraId="61BB2CF5" w14:textId="77777777" w:rsidR="005E4BE4" w:rsidRPr="008901A4" w:rsidRDefault="005E4BE4" w:rsidP="005E4BE4">
      <w:pPr>
        <w:pStyle w:val="Default"/>
        <w:numPr>
          <w:ilvl w:val="0"/>
          <w:numId w:val="9"/>
        </w:numPr>
        <w:spacing w:after="10"/>
        <w:ind w:left="567"/>
        <w:jc w:val="both"/>
        <w:rPr>
          <w:rFonts w:ascii="Times New Roman" w:hAnsi="Times New Roman" w:cs="Times New Roman"/>
          <w:color w:val="auto"/>
        </w:rPr>
      </w:pPr>
      <w:r w:rsidRPr="008901A4">
        <w:rPr>
          <w:rFonts w:ascii="Times New Roman" w:hAnsi="Times New Roman" w:cs="Times New Roman"/>
          <w:color w:val="auto"/>
        </w:rPr>
        <w:t>“</w:t>
      </w:r>
      <w:r w:rsidRPr="008901A4">
        <w:rPr>
          <w:rFonts w:ascii="Times New Roman" w:hAnsi="Times New Roman" w:cs="Times New Roman"/>
          <w:i/>
          <w:iCs/>
          <w:color w:val="auto"/>
        </w:rPr>
        <w:t>strumenti di lavoro agile</w:t>
      </w:r>
      <w:r w:rsidRPr="008901A4">
        <w:rPr>
          <w:rFonts w:ascii="Times New Roman" w:hAnsi="Times New Roman" w:cs="Times New Roman"/>
          <w:color w:val="auto"/>
        </w:rPr>
        <w:t xml:space="preserve">”: gli strumenti tecnologici utilizzati dal lavoratore per l’esecuzione della prestazione lavorativa in modalità agile, eventualmente messi a disposizione dall’Università; </w:t>
      </w:r>
    </w:p>
    <w:p w14:paraId="64B8AB56" w14:textId="77777777" w:rsidR="005E4BE4" w:rsidRPr="008901A4" w:rsidRDefault="005E4BE4" w:rsidP="005E4BE4">
      <w:pPr>
        <w:pStyle w:val="Default"/>
        <w:numPr>
          <w:ilvl w:val="0"/>
          <w:numId w:val="9"/>
        </w:numPr>
        <w:spacing w:after="10"/>
        <w:ind w:left="567"/>
        <w:jc w:val="both"/>
        <w:rPr>
          <w:rFonts w:ascii="Times New Roman" w:hAnsi="Times New Roman" w:cs="Times New Roman"/>
          <w:color w:val="auto"/>
        </w:rPr>
      </w:pPr>
      <w:r w:rsidRPr="008901A4">
        <w:rPr>
          <w:rFonts w:ascii="Times New Roman" w:hAnsi="Times New Roman" w:cs="Times New Roman"/>
          <w:color w:val="auto"/>
        </w:rPr>
        <w:t>“</w:t>
      </w:r>
      <w:r w:rsidRPr="008901A4">
        <w:rPr>
          <w:rFonts w:ascii="Times New Roman" w:hAnsi="Times New Roman" w:cs="Times New Roman"/>
          <w:i/>
          <w:iCs/>
          <w:color w:val="auto"/>
        </w:rPr>
        <w:t>accordo individuale di lavoro agile</w:t>
      </w:r>
      <w:r w:rsidRPr="008901A4">
        <w:rPr>
          <w:rFonts w:ascii="Times New Roman" w:hAnsi="Times New Roman" w:cs="Times New Roman"/>
          <w:color w:val="auto"/>
        </w:rPr>
        <w:t xml:space="preserve">”: l’atto stipulato in forma scritta tra Università e dipendente, nel quale sono individuati i contenuti della prestazione da rendere in modalità agile; </w:t>
      </w:r>
    </w:p>
    <w:p w14:paraId="1B91F782" w14:textId="7869F183" w:rsidR="005E4BE4" w:rsidRPr="008901A4" w:rsidRDefault="005E4BE4" w:rsidP="005E4BE4">
      <w:pPr>
        <w:pStyle w:val="Default"/>
        <w:numPr>
          <w:ilvl w:val="0"/>
          <w:numId w:val="9"/>
        </w:numPr>
        <w:ind w:left="567"/>
        <w:jc w:val="both"/>
        <w:rPr>
          <w:rFonts w:ascii="Times New Roman" w:hAnsi="Times New Roman" w:cs="Times New Roman"/>
          <w:color w:val="auto"/>
        </w:rPr>
      </w:pPr>
      <w:r w:rsidRPr="008901A4">
        <w:rPr>
          <w:rFonts w:ascii="Times New Roman" w:hAnsi="Times New Roman" w:cs="Times New Roman"/>
          <w:color w:val="auto"/>
        </w:rPr>
        <w:t>“</w:t>
      </w:r>
      <w:r w:rsidRPr="008901A4">
        <w:rPr>
          <w:rFonts w:ascii="Times New Roman" w:hAnsi="Times New Roman" w:cs="Times New Roman"/>
          <w:i/>
          <w:iCs/>
          <w:color w:val="auto"/>
        </w:rPr>
        <w:t>responsabile di struttura</w:t>
      </w:r>
      <w:r w:rsidRPr="008901A4">
        <w:rPr>
          <w:rFonts w:ascii="Times New Roman" w:hAnsi="Times New Roman" w:cs="Times New Roman"/>
          <w:color w:val="auto"/>
        </w:rPr>
        <w:t>”: Rettore, Direttore Generale, Dirigente, Direttore di Dipartimento o</w:t>
      </w:r>
      <w:r w:rsidR="00615406">
        <w:rPr>
          <w:rFonts w:ascii="Times New Roman" w:hAnsi="Times New Roman" w:cs="Times New Roman"/>
          <w:color w:val="auto"/>
        </w:rPr>
        <w:t xml:space="preserve"> di</w:t>
      </w:r>
      <w:r w:rsidRPr="008901A4">
        <w:rPr>
          <w:rFonts w:ascii="Times New Roman" w:hAnsi="Times New Roman" w:cs="Times New Roman"/>
          <w:color w:val="auto"/>
        </w:rPr>
        <w:t xml:space="preserve"> Centro autonomo, Preside</w:t>
      </w:r>
      <w:r w:rsidR="00615406">
        <w:rPr>
          <w:rFonts w:ascii="Times New Roman" w:hAnsi="Times New Roman" w:cs="Times New Roman"/>
          <w:color w:val="auto"/>
        </w:rPr>
        <w:t xml:space="preserve"> di Facoltà</w:t>
      </w:r>
      <w:r w:rsidRPr="008901A4">
        <w:rPr>
          <w:rFonts w:ascii="Times New Roman" w:hAnsi="Times New Roman" w:cs="Times New Roman"/>
          <w:color w:val="auto"/>
        </w:rPr>
        <w:t xml:space="preserve">, Coordinatore di </w:t>
      </w:r>
      <w:r w:rsidR="00263352">
        <w:rPr>
          <w:rFonts w:ascii="Times New Roman" w:hAnsi="Times New Roman" w:cs="Times New Roman"/>
          <w:color w:val="auto"/>
        </w:rPr>
        <w:t>M</w:t>
      </w:r>
      <w:r w:rsidRPr="008901A4">
        <w:rPr>
          <w:rFonts w:ascii="Times New Roman" w:hAnsi="Times New Roman" w:cs="Times New Roman"/>
          <w:color w:val="auto"/>
        </w:rPr>
        <w:t>acroarea</w:t>
      </w:r>
      <w:r w:rsidR="00263352">
        <w:rPr>
          <w:rFonts w:ascii="Times New Roman" w:hAnsi="Times New Roman" w:cs="Times New Roman"/>
          <w:color w:val="auto"/>
        </w:rPr>
        <w:t xml:space="preserve"> e Direttore della Scuola </w:t>
      </w:r>
      <w:proofErr w:type="spellStart"/>
      <w:r w:rsidR="00263352">
        <w:rPr>
          <w:rFonts w:ascii="Times New Roman" w:hAnsi="Times New Roman" w:cs="Times New Roman"/>
          <w:color w:val="auto"/>
        </w:rPr>
        <w:t>Ia</w:t>
      </w:r>
      <w:r w:rsidR="00615406">
        <w:rPr>
          <w:rFonts w:ascii="Times New Roman" w:hAnsi="Times New Roman" w:cs="Times New Roman"/>
          <w:color w:val="auto"/>
        </w:rPr>
        <w:t>D</w:t>
      </w:r>
      <w:proofErr w:type="spellEnd"/>
      <w:r w:rsidRPr="008901A4">
        <w:rPr>
          <w:rFonts w:ascii="Times New Roman" w:hAnsi="Times New Roman" w:cs="Times New Roman"/>
          <w:color w:val="auto"/>
        </w:rPr>
        <w:t>.</w:t>
      </w:r>
    </w:p>
    <w:p w14:paraId="49D0F3F8" w14:textId="77777777" w:rsidR="005E4BE4" w:rsidRPr="008901A4" w:rsidRDefault="005E4BE4" w:rsidP="005E4BE4">
      <w:pPr>
        <w:pStyle w:val="Default"/>
        <w:jc w:val="both"/>
        <w:rPr>
          <w:rFonts w:ascii="Times New Roman" w:hAnsi="Times New Roman" w:cs="Times New Roman"/>
          <w:color w:val="auto"/>
        </w:rPr>
      </w:pPr>
    </w:p>
    <w:p w14:paraId="702C3E58"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b/>
          <w:bCs/>
          <w:color w:val="auto"/>
        </w:rPr>
        <w:t xml:space="preserve">Art. 3 - Ambito soggettivo di applicazione </w:t>
      </w:r>
    </w:p>
    <w:p w14:paraId="6C609A38" w14:textId="77777777" w:rsidR="005E4BE4" w:rsidRPr="008901A4" w:rsidRDefault="005E4BE4" w:rsidP="005E4BE4">
      <w:pPr>
        <w:pStyle w:val="Default"/>
        <w:jc w:val="both"/>
        <w:rPr>
          <w:rFonts w:ascii="Times New Roman" w:hAnsi="Times New Roman" w:cs="Times New Roman"/>
          <w:color w:val="auto"/>
        </w:rPr>
      </w:pPr>
    </w:p>
    <w:p w14:paraId="5109580B" w14:textId="77777777" w:rsidR="005E4BE4" w:rsidRPr="008901A4" w:rsidRDefault="005E4BE4" w:rsidP="005E4BE4">
      <w:pPr>
        <w:pStyle w:val="Default"/>
        <w:spacing w:after="10"/>
        <w:jc w:val="both"/>
        <w:rPr>
          <w:rFonts w:ascii="Times New Roman" w:hAnsi="Times New Roman" w:cs="Times New Roman"/>
          <w:color w:val="auto"/>
        </w:rPr>
      </w:pPr>
      <w:r w:rsidRPr="008901A4">
        <w:rPr>
          <w:rFonts w:ascii="Times New Roman" w:hAnsi="Times New Roman" w:cs="Times New Roman"/>
          <w:color w:val="auto"/>
        </w:rPr>
        <w:t>1. La prestazione lavorativa in modalità agile può essere resa da tutto il personale tecnico, amministrativo e bibliotecario con contratto a tempo indeterminato o determinato in servizio continuativo presso l’Università degli Studi di Roma “Tor Vergata”, ivi compreso il personale distaccato o comandato da altre pubbliche amministrazioni e con esclusione del personale di cui all’art. 64 del CCNL del comparto Università per il quadriennio giuridico 2006/2009, sottoscritto il 16/10/2008.</w:t>
      </w:r>
    </w:p>
    <w:p w14:paraId="6E838804" w14:textId="77777777" w:rsidR="005E4BE4" w:rsidRPr="008901A4" w:rsidRDefault="005E4BE4" w:rsidP="005E4BE4">
      <w:pPr>
        <w:pStyle w:val="Default"/>
        <w:jc w:val="both"/>
        <w:rPr>
          <w:rFonts w:ascii="Times New Roman" w:hAnsi="Times New Roman" w:cs="Times New Roman"/>
          <w:color w:val="auto"/>
        </w:rPr>
      </w:pPr>
    </w:p>
    <w:p w14:paraId="4706027B"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color w:val="auto"/>
        </w:rPr>
        <w:t xml:space="preserve">2. </w:t>
      </w:r>
      <w:r w:rsidRPr="00CF256A">
        <w:rPr>
          <w:rFonts w:ascii="Times New Roman" w:hAnsi="Times New Roman" w:cs="Times New Roman"/>
          <w:color w:val="auto"/>
          <w:highlight w:val="yellow"/>
        </w:rPr>
        <w:t>Con proprio decreto il Direttore Generale stabilisce annualmente il numero di giorni in cui l’attività lavorativa può essere svolta in modalità agile.</w:t>
      </w:r>
    </w:p>
    <w:p w14:paraId="4C99FA6E" w14:textId="77777777" w:rsidR="005E4BE4" w:rsidRPr="008901A4" w:rsidRDefault="005E4BE4" w:rsidP="005E4BE4">
      <w:pPr>
        <w:pStyle w:val="Default"/>
        <w:jc w:val="both"/>
        <w:rPr>
          <w:rFonts w:ascii="Times New Roman" w:hAnsi="Times New Roman" w:cs="Times New Roman"/>
          <w:color w:val="auto"/>
        </w:rPr>
      </w:pPr>
    </w:p>
    <w:p w14:paraId="4A292E52"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color w:val="auto"/>
        </w:rPr>
        <w:t xml:space="preserve">3. L’Ateneo garantisce la parità e le pari opportunità tra uomini e donne e l’assenza di ogni forma di discriminazione, diretta e/o indiretta relativa a qualsiasi caratteristica individuale. </w:t>
      </w:r>
    </w:p>
    <w:p w14:paraId="28E2C9E5" w14:textId="77777777" w:rsidR="005E4BE4" w:rsidRPr="008901A4" w:rsidRDefault="005E4BE4" w:rsidP="005E4BE4">
      <w:pPr>
        <w:pStyle w:val="Default"/>
        <w:jc w:val="both"/>
        <w:rPr>
          <w:rFonts w:ascii="Times New Roman" w:hAnsi="Times New Roman" w:cs="Times New Roman"/>
          <w:color w:val="auto"/>
        </w:rPr>
      </w:pPr>
    </w:p>
    <w:p w14:paraId="1F682252"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b/>
          <w:bCs/>
          <w:color w:val="auto"/>
        </w:rPr>
        <w:t>Art. 4 - Condizioni</w:t>
      </w:r>
    </w:p>
    <w:p w14:paraId="78F96C3E" w14:textId="77777777" w:rsidR="005E4BE4" w:rsidRPr="008901A4" w:rsidRDefault="005E4BE4" w:rsidP="005E4BE4">
      <w:pPr>
        <w:pStyle w:val="Default"/>
        <w:jc w:val="both"/>
        <w:rPr>
          <w:rFonts w:ascii="Times New Roman" w:hAnsi="Times New Roman" w:cs="Times New Roman"/>
          <w:color w:val="auto"/>
        </w:rPr>
      </w:pPr>
    </w:p>
    <w:p w14:paraId="13BA792B"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color w:val="auto"/>
        </w:rPr>
        <w:t xml:space="preserve">1. L’Amministrazione individua le attività eseguibili in modalità agile, tenendo anche conto delle seguenti condizioni:   </w:t>
      </w:r>
    </w:p>
    <w:p w14:paraId="73C716CC" w14:textId="77777777" w:rsidR="005E4BE4" w:rsidRPr="008901A4" w:rsidRDefault="005E4BE4" w:rsidP="005E4BE4">
      <w:pPr>
        <w:pStyle w:val="Default"/>
        <w:numPr>
          <w:ilvl w:val="0"/>
          <w:numId w:val="8"/>
        </w:numPr>
        <w:spacing w:after="10"/>
        <w:ind w:left="709"/>
        <w:jc w:val="both"/>
        <w:rPr>
          <w:rFonts w:ascii="Times New Roman" w:hAnsi="Times New Roman" w:cs="Times New Roman"/>
          <w:color w:val="auto"/>
        </w:rPr>
      </w:pPr>
      <w:r w:rsidRPr="008901A4">
        <w:rPr>
          <w:rFonts w:ascii="Times New Roman" w:hAnsi="Times New Roman" w:cs="Times New Roman"/>
          <w:color w:val="auto"/>
        </w:rPr>
        <w:lastRenderedPageBreak/>
        <w:t>l’attività riguarda la creazione, l’elaborazione e la trasmissione di informazioni, dati, documentazione e si svolge con un elevato grado di autonomia;</w:t>
      </w:r>
    </w:p>
    <w:p w14:paraId="37C28872" w14:textId="77777777" w:rsidR="005E4BE4" w:rsidRPr="008901A4" w:rsidRDefault="005E4BE4" w:rsidP="005E4BE4">
      <w:pPr>
        <w:pStyle w:val="Default"/>
        <w:numPr>
          <w:ilvl w:val="0"/>
          <w:numId w:val="8"/>
        </w:numPr>
        <w:spacing w:after="10"/>
        <w:ind w:left="709"/>
        <w:jc w:val="both"/>
        <w:rPr>
          <w:rFonts w:ascii="Times New Roman" w:hAnsi="Times New Roman" w:cs="Times New Roman"/>
          <w:color w:val="auto"/>
        </w:rPr>
      </w:pPr>
      <w:r w:rsidRPr="008901A4">
        <w:rPr>
          <w:rFonts w:ascii="Times New Roman" w:hAnsi="Times New Roman" w:cs="Times New Roman"/>
          <w:color w:val="auto"/>
        </w:rPr>
        <w:t>l’attività non prevede il contatto personale diretto con l’utenza presso un ufficio o uno sportello ovvero rapporti con interlocutori che non possano essere gestiti con efficacia attraverso strumenti telematici e/o concentrati nei giorni di presenza effettiva in ufficio;</w:t>
      </w:r>
    </w:p>
    <w:p w14:paraId="3CF94C77" w14:textId="77777777" w:rsidR="005E4BE4" w:rsidRPr="008901A4" w:rsidRDefault="005E4BE4" w:rsidP="005E4BE4">
      <w:pPr>
        <w:pStyle w:val="Default"/>
        <w:numPr>
          <w:ilvl w:val="0"/>
          <w:numId w:val="8"/>
        </w:numPr>
        <w:spacing w:after="10"/>
        <w:ind w:left="709"/>
        <w:jc w:val="both"/>
        <w:rPr>
          <w:rFonts w:ascii="Times New Roman" w:hAnsi="Times New Roman" w:cs="Times New Roman"/>
          <w:color w:val="auto"/>
        </w:rPr>
      </w:pPr>
      <w:r w:rsidRPr="008901A4">
        <w:rPr>
          <w:rFonts w:ascii="Times New Roman" w:hAnsi="Times New Roman" w:cs="Times New Roman"/>
          <w:color w:val="auto"/>
        </w:rPr>
        <w:t xml:space="preserve">le attività assegnate al dipendente possono essere delocalizzare almeno in parte, senza che sia necessaria la sua costante presenza fisica nella sede di lavoro; </w:t>
      </w:r>
    </w:p>
    <w:p w14:paraId="42F73CE8" w14:textId="77777777" w:rsidR="005E4BE4" w:rsidRPr="008901A4" w:rsidRDefault="005E4BE4" w:rsidP="005E4BE4">
      <w:pPr>
        <w:pStyle w:val="Default"/>
        <w:numPr>
          <w:ilvl w:val="0"/>
          <w:numId w:val="8"/>
        </w:numPr>
        <w:spacing w:after="11"/>
        <w:ind w:left="709"/>
        <w:jc w:val="both"/>
        <w:rPr>
          <w:rFonts w:ascii="Times New Roman" w:hAnsi="Times New Roman" w:cs="Times New Roman"/>
          <w:color w:val="auto"/>
        </w:rPr>
      </w:pPr>
      <w:r w:rsidRPr="008901A4">
        <w:rPr>
          <w:rFonts w:ascii="Times New Roman" w:hAnsi="Times New Roman" w:cs="Times New Roman"/>
          <w:color w:val="auto"/>
        </w:rPr>
        <w:t>la possibilità di utilizzare strumentazioni tecnologiche idonee allo svolgimento della prestazione lavorativa al di fuori della sede di lavoro;</w:t>
      </w:r>
    </w:p>
    <w:p w14:paraId="21E87BA8" w14:textId="77777777" w:rsidR="005E4BE4" w:rsidRPr="008901A4" w:rsidRDefault="005E4BE4" w:rsidP="005E4BE4">
      <w:pPr>
        <w:pStyle w:val="Default"/>
        <w:numPr>
          <w:ilvl w:val="0"/>
          <w:numId w:val="8"/>
        </w:numPr>
        <w:spacing w:after="11"/>
        <w:ind w:left="709"/>
        <w:jc w:val="both"/>
        <w:rPr>
          <w:rFonts w:ascii="Times New Roman" w:hAnsi="Times New Roman" w:cs="Times New Roman"/>
          <w:color w:val="auto"/>
        </w:rPr>
      </w:pPr>
      <w:r w:rsidRPr="008901A4">
        <w:rPr>
          <w:rFonts w:ascii="Times New Roman" w:hAnsi="Times New Roman" w:cs="Times New Roman"/>
          <w:color w:val="auto"/>
        </w:rPr>
        <w:t xml:space="preserve">la possibilità di godere di autonomia operativa e di organizzare l’esecuzione della prestazione lavorativa nel rispetto degli obiettivi prefissati; </w:t>
      </w:r>
    </w:p>
    <w:p w14:paraId="6EDC9AAB" w14:textId="77777777" w:rsidR="005E4BE4" w:rsidRPr="008901A4" w:rsidRDefault="005E4BE4" w:rsidP="005E4BE4">
      <w:pPr>
        <w:pStyle w:val="Default"/>
        <w:numPr>
          <w:ilvl w:val="0"/>
          <w:numId w:val="8"/>
        </w:numPr>
        <w:ind w:left="709"/>
        <w:jc w:val="both"/>
        <w:rPr>
          <w:rFonts w:ascii="Times New Roman" w:hAnsi="Times New Roman" w:cs="Times New Roman"/>
          <w:color w:val="auto"/>
        </w:rPr>
      </w:pPr>
      <w:r w:rsidRPr="008901A4">
        <w:rPr>
          <w:rFonts w:ascii="Times New Roman" w:hAnsi="Times New Roman" w:cs="Times New Roman"/>
          <w:color w:val="auto"/>
        </w:rPr>
        <w:t xml:space="preserve">la possibilità di monitorare e valutare i risultati delle attività assegnate rispetto agli obiettivi programmati. </w:t>
      </w:r>
    </w:p>
    <w:p w14:paraId="20268CA2" w14:textId="77777777" w:rsidR="005E4BE4" w:rsidRPr="008901A4" w:rsidRDefault="005E4BE4" w:rsidP="005E4BE4">
      <w:pPr>
        <w:pStyle w:val="Default"/>
        <w:jc w:val="both"/>
        <w:rPr>
          <w:rFonts w:ascii="Times New Roman" w:hAnsi="Times New Roman" w:cs="Times New Roman"/>
          <w:color w:val="auto"/>
        </w:rPr>
      </w:pPr>
    </w:p>
    <w:p w14:paraId="01EDD5BB" w14:textId="77777777" w:rsidR="005E4BE4" w:rsidRPr="008901A4" w:rsidRDefault="005E4BE4" w:rsidP="005E4BE4">
      <w:pPr>
        <w:pStyle w:val="Default"/>
        <w:jc w:val="both"/>
        <w:rPr>
          <w:rFonts w:ascii="Times New Roman" w:hAnsi="Times New Roman" w:cs="Times New Roman"/>
          <w:b/>
          <w:color w:val="auto"/>
        </w:rPr>
      </w:pPr>
      <w:r w:rsidRPr="008901A4">
        <w:rPr>
          <w:rFonts w:ascii="Times New Roman" w:hAnsi="Times New Roman" w:cs="Times New Roman"/>
          <w:b/>
          <w:color w:val="auto"/>
        </w:rPr>
        <w:t>Art. 5 – Lavoratori fragili e priorità</w:t>
      </w:r>
    </w:p>
    <w:p w14:paraId="1C2D2739" w14:textId="77777777" w:rsidR="005E4BE4" w:rsidRPr="008901A4" w:rsidRDefault="005E4BE4" w:rsidP="005E4BE4">
      <w:pPr>
        <w:pStyle w:val="Default"/>
        <w:jc w:val="both"/>
        <w:rPr>
          <w:rFonts w:ascii="Times New Roman" w:hAnsi="Times New Roman" w:cs="Times New Roman"/>
          <w:color w:val="auto"/>
        </w:rPr>
      </w:pPr>
    </w:p>
    <w:p w14:paraId="0B4689B5" w14:textId="500A4560"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color w:val="auto"/>
        </w:rPr>
        <w:t xml:space="preserve">1. </w:t>
      </w:r>
      <w:r w:rsidR="006F2106">
        <w:rPr>
          <w:rFonts w:ascii="Times New Roman" w:hAnsi="Times New Roman" w:cs="Times New Roman"/>
          <w:color w:val="auto"/>
        </w:rPr>
        <w:t>I</w:t>
      </w:r>
      <w:r w:rsidRPr="008901A4">
        <w:rPr>
          <w:rFonts w:ascii="Times New Roman" w:hAnsi="Times New Roman" w:cs="Times New Roman"/>
          <w:color w:val="auto"/>
        </w:rPr>
        <w:t xml:space="preserve">l lavoro agile si applica </w:t>
      </w:r>
      <w:r w:rsidR="006F2106">
        <w:rPr>
          <w:rFonts w:ascii="Times New Roman" w:hAnsi="Times New Roman" w:cs="Times New Roman"/>
          <w:color w:val="auto"/>
        </w:rPr>
        <w:t>a</w:t>
      </w:r>
      <w:r w:rsidR="006F2106" w:rsidRPr="008901A4">
        <w:rPr>
          <w:rFonts w:ascii="Times New Roman" w:hAnsi="Times New Roman" w:cs="Times New Roman"/>
          <w:color w:val="auto"/>
        </w:rPr>
        <w:t xml:space="preserve">i dipendenti riconosciuti fragili </w:t>
      </w:r>
      <w:r w:rsidRPr="008901A4">
        <w:rPr>
          <w:rFonts w:ascii="Times New Roman" w:hAnsi="Times New Roman" w:cs="Times New Roman"/>
          <w:color w:val="auto"/>
        </w:rPr>
        <w:t>con le modalità previste dalle disposizioni dettate a tutela di questa categoria di lavoratori.</w:t>
      </w:r>
    </w:p>
    <w:p w14:paraId="2C1DA0A0" w14:textId="77777777" w:rsidR="005E4BE4" w:rsidRPr="008901A4" w:rsidRDefault="005E4BE4" w:rsidP="005E4BE4">
      <w:pPr>
        <w:pStyle w:val="Default"/>
        <w:jc w:val="both"/>
        <w:rPr>
          <w:rFonts w:ascii="Times New Roman" w:hAnsi="Times New Roman" w:cs="Times New Roman"/>
          <w:color w:val="auto"/>
        </w:rPr>
      </w:pPr>
    </w:p>
    <w:p w14:paraId="07A7D2A0"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color w:val="auto"/>
        </w:rPr>
        <w:t>2. Si applica quanto previsto dall’art. 18, comma 3-</w:t>
      </w:r>
      <w:r w:rsidRPr="008901A4">
        <w:rPr>
          <w:rFonts w:ascii="Times New Roman" w:hAnsi="Times New Roman" w:cs="Times New Roman"/>
          <w:i/>
          <w:color w:val="auto"/>
        </w:rPr>
        <w:t>bis</w:t>
      </w:r>
      <w:r w:rsidRPr="008901A4">
        <w:rPr>
          <w:rFonts w:ascii="Times New Roman" w:hAnsi="Times New Roman" w:cs="Times New Roman"/>
          <w:color w:val="auto"/>
        </w:rPr>
        <w:t>, della legge.</w:t>
      </w:r>
    </w:p>
    <w:p w14:paraId="4C47F5F4" w14:textId="77777777" w:rsidR="005E4BE4" w:rsidRPr="008901A4" w:rsidRDefault="005E4BE4" w:rsidP="005E4BE4">
      <w:pPr>
        <w:pStyle w:val="Default"/>
        <w:jc w:val="both"/>
        <w:rPr>
          <w:rFonts w:ascii="Times New Roman" w:hAnsi="Times New Roman" w:cs="Times New Roman"/>
          <w:color w:val="auto"/>
        </w:rPr>
      </w:pPr>
    </w:p>
    <w:p w14:paraId="7FB36375"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b/>
          <w:bCs/>
          <w:color w:val="auto"/>
        </w:rPr>
        <w:t xml:space="preserve">Art. 6 - Accordo individuale di lavoro agile </w:t>
      </w:r>
    </w:p>
    <w:p w14:paraId="1FFB8D32" w14:textId="77777777" w:rsidR="005E4BE4" w:rsidRPr="008901A4" w:rsidRDefault="005E4BE4" w:rsidP="005E4BE4">
      <w:pPr>
        <w:pStyle w:val="Default"/>
        <w:jc w:val="both"/>
        <w:rPr>
          <w:rFonts w:ascii="Times New Roman" w:hAnsi="Times New Roman" w:cs="Times New Roman"/>
          <w:color w:val="auto"/>
        </w:rPr>
      </w:pPr>
    </w:p>
    <w:p w14:paraId="10647D3A" w14:textId="77777777" w:rsidR="005E4BE4" w:rsidRPr="008901A4" w:rsidRDefault="005E4BE4" w:rsidP="005E4BE4">
      <w:pPr>
        <w:pStyle w:val="Default"/>
        <w:spacing w:after="10"/>
        <w:jc w:val="both"/>
        <w:rPr>
          <w:rFonts w:ascii="Times New Roman" w:hAnsi="Times New Roman" w:cs="Times New Roman"/>
          <w:color w:val="auto"/>
        </w:rPr>
      </w:pPr>
      <w:r w:rsidRPr="008901A4">
        <w:rPr>
          <w:rFonts w:ascii="Times New Roman" w:hAnsi="Times New Roman" w:cs="Times New Roman"/>
          <w:color w:val="auto"/>
        </w:rPr>
        <w:t xml:space="preserve">1. Il dipendente può chiedere di svolgere la propria attività lavorativa </w:t>
      </w:r>
      <w:r w:rsidRPr="005640D0">
        <w:rPr>
          <w:rFonts w:ascii="Times New Roman" w:hAnsi="Times New Roman" w:cs="Times New Roman"/>
          <w:color w:val="auto"/>
          <w:highlight w:val="yellow"/>
        </w:rPr>
        <w:t>in tutto o in parte</w:t>
      </w:r>
      <w:r w:rsidRPr="008901A4">
        <w:rPr>
          <w:rFonts w:ascii="Times New Roman" w:hAnsi="Times New Roman" w:cs="Times New Roman"/>
          <w:color w:val="auto"/>
        </w:rPr>
        <w:t xml:space="preserve"> in modalità agile.</w:t>
      </w:r>
    </w:p>
    <w:p w14:paraId="7A24C72D" w14:textId="77777777" w:rsidR="005E4BE4" w:rsidRPr="008901A4" w:rsidRDefault="005E4BE4" w:rsidP="005E4BE4">
      <w:pPr>
        <w:pStyle w:val="Default"/>
        <w:spacing w:after="10"/>
        <w:jc w:val="both"/>
        <w:rPr>
          <w:rFonts w:ascii="Times New Roman" w:hAnsi="Times New Roman" w:cs="Times New Roman"/>
          <w:color w:val="auto"/>
        </w:rPr>
      </w:pPr>
    </w:p>
    <w:p w14:paraId="6FF9F085" w14:textId="77777777" w:rsidR="005E4BE4" w:rsidRPr="008901A4" w:rsidRDefault="005E4BE4" w:rsidP="005E4BE4">
      <w:pPr>
        <w:pStyle w:val="Default"/>
        <w:spacing w:after="10"/>
        <w:jc w:val="both"/>
        <w:rPr>
          <w:rFonts w:ascii="Times New Roman" w:hAnsi="Times New Roman" w:cs="Times New Roman"/>
          <w:color w:val="auto"/>
        </w:rPr>
      </w:pPr>
      <w:r w:rsidRPr="008901A4">
        <w:rPr>
          <w:rFonts w:ascii="Times New Roman" w:hAnsi="Times New Roman" w:cs="Times New Roman"/>
          <w:color w:val="auto"/>
        </w:rPr>
        <w:t>2. La domanda deve contenere:</w:t>
      </w:r>
    </w:p>
    <w:p w14:paraId="628D232A" w14:textId="77777777" w:rsidR="005E4BE4" w:rsidRPr="008901A4" w:rsidRDefault="005E4BE4" w:rsidP="005E4BE4">
      <w:pPr>
        <w:pStyle w:val="Paragrafoelenco"/>
        <w:numPr>
          <w:ilvl w:val="0"/>
          <w:numId w:val="10"/>
        </w:numPr>
        <w:autoSpaceDE w:val="0"/>
        <w:autoSpaceDN w:val="0"/>
        <w:adjustRightInd w:val="0"/>
        <w:spacing w:after="0" w:line="240" w:lineRule="auto"/>
        <w:ind w:left="709"/>
        <w:jc w:val="both"/>
        <w:rPr>
          <w:rFonts w:ascii="Times New Roman" w:hAnsi="Times New Roman" w:cs="Times New Roman"/>
          <w:sz w:val="24"/>
          <w:szCs w:val="24"/>
        </w:rPr>
      </w:pPr>
      <w:r w:rsidRPr="008901A4">
        <w:rPr>
          <w:rFonts w:ascii="Times New Roman" w:hAnsi="Times New Roman" w:cs="Times New Roman"/>
          <w:sz w:val="24"/>
          <w:szCs w:val="24"/>
        </w:rPr>
        <w:t xml:space="preserve">il nominativo del dipendente e la struttura di appartenenza; </w:t>
      </w:r>
    </w:p>
    <w:p w14:paraId="5B8ADE0B" w14:textId="77777777" w:rsidR="005E4BE4" w:rsidRPr="008901A4" w:rsidRDefault="005E4BE4" w:rsidP="005E4BE4">
      <w:pPr>
        <w:pStyle w:val="Paragrafoelenco"/>
        <w:numPr>
          <w:ilvl w:val="0"/>
          <w:numId w:val="10"/>
        </w:numPr>
        <w:autoSpaceDE w:val="0"/>
        <w:autoSpaceDN w:val="0"/>
        <w:adjustRightInd w:val="0"/>
        <w:spacing w:after="0" w:line="240" w:lineRule="auto"/>
        <w:ind w:left="709"/>
        <w:jc w:val="both"/>
        <w:rPr>
          <w:rFonts w:ascii="Times New Roman" w:hAnsi="Times New Roman" w:cs="Times New Roman"/>
          <w:sz w:val="24"/>
          <w:szCs w:val="24"/>
        </w:rPr>
      </w:pPr>
      <w:r w:rsidRPr="008901A4">
        <w:rPr>
          <w:rFonts w:ascii="Times New Roman" w:hAnsi="Times New Roman" w:cs="Times New Roman"/>
          <w:sz w:val="24"/>
          <w:szCs w:val="24"/>
        </w:rPr>
        <w:t xml:space="preserve">gli specifici obiettivi della prestazione resa in modalità agile; </w:t>
      </w:r>
    </w:p>
    <w:p w14:paraId="79753963" w14:textId="77777777" w:rsidR="005E4BE4" w:rsidRPr="008901A4" w:rsidRDefault="005E4BE4" w:rsidP="005E4BE4">
      <w:pPr>
        <w:pStyle w:val="Paragrafoelenco"/>
        <w:numPr>
          <w:ilvl w:val="0"/>
          <w:numId w:val="10"/>
        </w:numPr>
        <w:autoSpaceDE w:val="0"/>
        <w:autoSpaceDN w:val="0"/>
        <w:adjustRightInd w:val="0"/>
        <w:spacing w:after="0" w:line="240" w:lineRule="auto"/>
        <w:ind w:left="709"/>
        <w:jc w:val="both"/>
        <w:rPr>
          <w:rFonts w:ascii="Times New Roman" w:hAnsi="Times New Roman" w:cs="Times New Roman"/>
          <w:sz w:val="24"/>
          <w:szCs w:val="24"/>
        </w:rPr>
      </w:pPr>
      <w:r w:rsidRPr="008901A4">
        <w:rPr>
          <w:rFonts w:ascii="Times New Roman" w:hAnsi="Times New Roman" w:cs="Times New Roman"/>
          <w:sz w:val="24"/>
          <w:szCs w:val="24"/>
        </w:rPr>
        <w:t xml:space="preserve">le modalità e i tempi di esecuzione della prestazione e della disconnessione del lavoratore dagli apparati di lavoro, nonché eventuali fasce di contattabilità; </w:t>
      </w:r>
    </w:p>
    <w:p w14:paraId="212792AA" w14:textId="77777777" w:rsidR="005E4BE4" w:rsidRPr="008901A4" w:rsidRDefault="005E4BE4" w:rsidP="005E4BE4">
      <w:pPr>
        <w:pStyle w:val="Paragrafoelenco"/>
        <w:numPr>
          <w:ilvl w:val="0"/>
          <w:numId w:val="10"/>
        </w:numPr>
        <w:autoSpaceDE w:val="0"/>
        <w:autoSpaceDN w:val="0"/>
        <w:adjustRightInd w:val="0"/>
        <w:spacing w:after="0" w:line="240" w:lineRule="auto"/>
        <w:ind w:left="709"/>
        <w:jc w:val="both"/>
        <w:rPr>
          <w:rFonts w:ascii="Times New Roman" w:hAnsi="Times New Roman" w:cs="Times New Roman"/>
          <w:sz w:val="24"/>
          <w:szCs w:val="24"/>
        </w:rPr>
      </w:pPr>
      <w:r w:rsidRPr="008901A4">
        <w:rPr>
          <w:rFonts w:ascii="Times New Roman" w:hAnsi="Times New Roman" w:cs="Times New Roman"/>
          <w:sz w:val="24"/>
          <w:szCs w:val="24"/>
        </w:rPr>
        <w:t xml:space="preserve">le tecnologie utilizzate e i sistemi di supporto e sicurezza; </w:t>
      </w:r>
    </w:p>
    <w:p w14:paraId="06323570" w14:textId="77777777" w:rsidR="005E4BE4" w:rsidRPr="008901A4" w:rsidRDefault="005E4BE4" w:rsidP="005E4BE4">
      <w:pPr>
        <w:pStyle w:val="Paragrafoelenco"/>
        <w:numPr>
          <w:ilvl w:val="0"/>
          <w:numId w:val="10"/>
        </w:numPr>
        <w:autoSpaceDE w:val="0"/>
        <w:autoSpaceDN w:val="0"/>
        <w:adjustRightInd w:val="0"/>
        <w:spacing w:after="0" w:line="240" w:lineRule="auto"/>
        <w:ind w:left="709"/>
        <w:jc w:val="both"/>
        <w:rPr>
          <w:rFonts w:ascii="Times New Roman" w:hAnsi="Times New Roman" w:cs="Times New Roman"/>
          <w:sz w:val="24"/>
          <w:szCs w:val="24"/>
        </w:rPr>
      </w:pPr>
      <w:r w:rsidRPr="008901A4">
        <w:rPr>
          <w:rFonts w:ascii="Times New Roman" w:hAnsi="Times New Roman" w:cs="Times New Roman"/>
          <w:sz w:val="24"/>
          <w:szCs w:val="24"/>
        </w:rPr>
        <w:t xml:space="preserve">l’eventuale strumentazione necessaria. </w:t>
      </w:r>
    </w:p>
    <w:p w14:paraId="4F38CD92" w14:textId="77777777" w:rsidR="005E4BE4" w:rsidRPr="008901A4" w:rsidRDefault="005E4BE4" w:rsidP="005E4BE4">
      <w:pPr>
        <w:pStyle w:val="Default"/>
        <w:spacing w:after="10"/>
        <w:jc w:val="both"/>
        <w:rPr>
          <w:rFonts w:ascii="Times New Roman" w:hAnsi="Times New Roman" w:cs="Times New Roman"/>
          <w:color w:val="auto"/>
        </w:rPr>
      </w:pPr>
    </w:p>
    <w:p w14:paraId="5133499B" w14:textId="77777777" w:rsidR="005E4BE4" w:rsidRPr="008901A4" w:rsidRDefault="005E4BE4" w:rsidP="005E4BE4">
      <w:pPr>
        <w:pStyle w:val="Default"/>
        <w:spacing w:after="10"/>
        <w:jc w:val="both"/>
        <w:rPr>
          <w:rFonts w:ascii="Times New Roman" w:hAnsi="Times New Roman" w:cs="Times New Roman"/>
          <w:color w:val="auto"/>
        </w:rPr>
      </w:pPr>
      <w:r w:rsidRPr="008901A4">
        <w:rPr>
          <w:rFonts w:ascii="Times New Roman" w:hAnsi="Times New Roman" w:cs="Times New Roman"/>
          <w:color w:val="auto"/>
        </w:rPr>
        <w:t>3. Sulla richiesta del dipendente il responsabile di struttura esprime il parere vincolante di approvazione sul progetto in coerenza con le esigenze organizzative della struttura e delle condizioni di cui all’articolo 4, indicando le modalità e i criteri di misurazione della prestazione, anche ai fini del proseguimento della modalità della prestazione lavorativa in modalità agile.</w:t>
      </w:r>
    </w:p>
    <w:p w14:paraId="379BAAE8" w14:textId="77777777" w:rsidR="005E4BE4" w:rsidRPr="008901A4" w:rsidRDefault="005E4BE4" w:rsidP="005E4BE4">
      <w:pPr>
        <w:pStyle w:val="Default"/>
        <w:spacing w:after="10"/>
        <w:jc w:val="both"/>
        <w:rPr>
          <w:rFonts w:ascii="Times New Roman" w:hAnsi="Times New Roman" w:cs="Times New Roman"/>
          <w:color w:val="auto"/>
        </w:rPr>
      </w:pPr>
    </w:p>
    <w:p w14:paraId="69F859D3" w14:textId="77777777" w:rsidR="005E4BE4" w:rsidRPr="008901A4" w:rsidRDefault="005E4BE4" w:rsidP="005E4BE4">
      <w:pPr>
        <w:pStyle w:val="Default"/>
        <w:spacing w:after="10"/>
        <w:jc w:val="both"/>
        <w:rPr>
          <w:rFonts w:ascii="Times New Roman" w:hAnsi="Times New Roman" w:cs="Times New Roman"/>
          <w:color w:val="auto"/>
        </w:rPr>
      </w:pPr>
      <w:r w:rsidRPr="008901A4">
        <w:rPr>
          <w:rFonts w:ascii="Times New Roman" w:hAnsi="Times New Roman" w:cs="Times New Roman"/>
          <w:color w:val="auto"/>
        </w:rPr>
        <w:t>4. Il dipendente e il Dirigente del Personale sottoscrivono un accordo individuale, in base allo schema tipo. Per il personale afferente alla Direzione di cui è responsabile il Dirigente del Personale il contratto è firmato dal Direttore Generale.</w:t>
      </w:r>
    </w:p>
    <w:p w14:paraId="779AE1CB" w14:textId="77777777" w:rsidR="005E4BE4" w:rsidRPr="008901A4" w:rsidRDefault="005E4BE4" w:rsidP="005E4BE4">
      <w:pPr>
        <w:pStyle w:val="Default"/>
        <w:spacing w:after="10"/>
        <w:jc w:val="both"/>
        <w:rPr>
          <w:rFonts w:ascii="Times New Roman" w:hAnsi="Times New Roman" w:cs="Times New Roman"/>
          <w:color w:val="auto"/>
        </w:rPr>
      </w:pPr>
    </w:p>
    <w:p w14:paraId="0BD52967"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color w:val="auto"/>
        </w:rPr>
        <w:t>5. L’accordo individuale deve contenere:</w:t>
      </w:r>
    </w:p>
    <w:p w14:paraId="0BA20340" w14:textId="77777777" w:rsidR="005E4BE4" w:rsidRPr="005640D0" w:rsidRDefault="005E4BE4" w:rsidP="005E4BE4">
      <w:pPr>
        <w:pStyle w:val="Default"/>
        <w:numPr>
          <w:ilvl w:val="0"/>
          <w:numId w:val="11"/>
        </w:numPr>
        <w:spacing w:after="10"/>
        <w:ind w:left="709"/>
        <w:jc w:val="both"/>
        <w:rPr>
          <w:rFonts w:ascii="Times New Roman" w:hAnsi="Times New Roman" w:cs="Times New Roman"/>
          <w:color w:val="auto"/>
          <w:highlight w:val="yellow"/>
        </w:rPr>
      </w:pPr>
      <w:r w:rsidRPr="008901A4">
        <w:rPr>
          <w:rFonts w:ascii="Times New Roman" w:hAnsi="Times New Roman" w:cs="Times New Roman"/>
          <w:color w:val="auto"/>
        </w:rPr>
        <w:t xml:space="preserve">modalità di realizzazione della prestazione lavorativa, </w:t>
      </w:r>
      <w:r w:rsidRPr="005640D0">
        <w:rPr>
          <w:rFonts w:ascii="Times New Roman" w:hAnsi="Times New Roman" w:cs="Times New Roman"/>
          <w:color w:val="auto"/>
          <w:highlight w:val="yellow"/>
        </w:rPr>
        <w:t>tenendo conto delle attività che il dipendente svolge all’interno dell’Ateneo;</w:t>
      </w:r>
    </w:p>
    <w:p w14:paraId="616375E1" w14:textId="77777777" w:rsidR="005E4BE4" w:rsidRPr="008901A4" w:rsidRDefault="005E4BE4" w:rsidP="005E4BE4">
      <w:pPr>
        <w:pStyle w:val="Default"/>
        <w:numPr>
          <w:ilvl w:val="0"/>
          <w:numId w:val="11"/>
        </w:numPr>
        <w:spacing w:after="10"/>
        <w:ind w:left="709"/>
        <w:jc w:val="both"/>
        <w:rPr>
          <w:rFonts w:ascii="Times New Roman" w:hAnsi="Times New Roman" w:cs="Times New Roman"/>
          <w:color w:val="auto"/>
        </w:rPr>
      </w:pPr>
      <w:r w:rsidRPr="008901A4">
        <w:rPr>
          <w:rFonts w:ascii="Times New Roman" w:hAnsi="Times New Roman" w:cs="Times New Roman"/>
          <w:color w:val="auto"/>
        </w:rPr>
        <w:t>tempi della prestazione in modalità agile;</w:t>
      </w:r>
    </w:p>
    <w:p w14:paraId="3FAE2B74" w14:textId="77777777" w:rsidR="005E4BE4" w:rsidRPr="008901A4" w:rsidRDefault="005E4BE4" w:rsidP="005E4BE4">
      <w:pPr>
        <w:pStyle w:val="Default"/>
        <w:numPr>
          <w:ilvl w:val="0"/>
          <w:numId w:val="11"/>
        </w:numPr>
        <w:spacing w:after="10"/>
        <w:ind w:left="709"/>
        <w:jc w:val="both"/>
        <w:rPr>
          <w:rFonts w:ascii="Times New Roman" w:hAnsi="Times New Roman" w:cs="Times New Roman"/>
          <w:color w:val="auto"/>
        </w:rPr>
      </w:pPr>
      <w:r w:rsidRPr="008901A4">
        <w:rPr>
          <w:rFonts w:ascii="Times New Roman" w:hAnsi="Times New Roman" w:cs="Times New Roman"/>
          <w:color w:val="auto"/>
        </w:rPr>
        <w:lastRenderedPageBreak/>
        <w:t>luogo di abitazione;</w:t>
      </w:r>
    </w:p>
    <w:p w14:paraId="17C5DE81" w14:textId="77777777" w:rsidR="005E4BE4" w:rsidRPr="008901A4" w:rsidRDefault="005E4BE4" w:rsidP="005E4BE4">
      <w:pPr>
        <w:pStyle w:val="Default"/>
        <w:numPr>
          <w:ilvl w:val="0"/>
          <w:numId w:val="11"/>
        </w:numPr>
        <w:spacing w:after="10"/>
        <w:ind w:left="709"/>
        <w:jc w:val="both"/>
        <w:rPr>
          <w:rFonts w:ascii="Times New Roman" w:hAnsi="Times New Roman" w:cs="Times New Roman"/>
          <w:color w:val="auto"/>
        </w:rPr>
      </w:pPr>
      <w:r w:rsidRPr="008901A4">
        <w:rPr>
          <w:rFonts w:ascii="Times New Roman" w:hAnsi="Times New Roman" w:cs="Times New Roman"/>
          <w:color w:val="auto"/>
        </w:rPr>
        <w:t>luogo prescelto per lo svolgimento della prestazione lavorativa;</w:t>
      </w:r>
    </w:p>
    <w:p w14:paraId="1CF5BAC8" w14:textId="77777777" w:rsidR="005E4BE4" w:rsidRPr="008901A4" w:rsidRDefault="005E4BE4" w:rsidP="005E4BE4">
      <w:pPr>
        <w:pStyle w:val="Default"/>
        <w:numPr>
          <w:ilvl w:val="0"/>
          <w:numId w:val="11"/>
        </w:numPr>
        <w:spacing w:after="10"/>
        <w:ind w:left="709"/>
        <w:jc w:val="both"/>
        <w:rPr>
          <w:rFonts w:ascii="Times New Roman" w:hAnsi="Times New Roman" w:cs="Times New Roman"/>
          <w:color w:val="auto"/>
        </w:rPr>
      </w:pPr>
      <w:r w:rsidRPr="008901A4">
        <w:rPr>
          <w:rFonts w:ascii="Times New Roman" w:hAnsi="Times New Roman" w:cs="Times New Roman"/>
          <w:color w:val="auto"/>
        </w:rPr>
        <w:t>strumenti informatici di comunicazione con l’utenza e con i colleghi;</w:t>
      </w:r>
    </w:p>
    <w:p w14:paraId="1A0B3BD0" w14:textId="77777777" w:rsidR="005E4BE4" w:rsidRPr="008901A4" w:rsidRDefault="005E4BE4" w:rsidP="005E4BE4">
      <w:pPr>
        <w:pStyle w:val="Default"/>
        <w:numPr>
          <w:ilvl w:val="0"/>
          <w:numId w:val="11"/>
        </w:numPr>
        <w:spacing w:after="10"/>
        <w:ind w:left="709"/>
        <w:jc w:val="both"/>
        <w:rPr>
          <w:rFonts w:ascii="Times New Roman" w:hAnsi="Times New Roman" w:cs="Times New Roman"/>
          <w:color w:val="auto"/>
        </w:rPr>
      </w:pPr>
      <w:r w:rsidRPr="008901A4">
        <w:rPr>
          <w:rFonts w:ascii="Times New Roman" w:hAnsi="Times New Roman" w:cs="Times New Roman"/>
          <w:color w:val="auto"/>
        </w:rPr>
        <w:t>orari di contattabilità;</w:t>
      </w:r>
    </w:p>
    <w:p w14:paraId="3C025408" w14:textId="77777777" w:rsidR="005E4BE4" w:rsidRPr="008901A4" w:rsidRDefault="005E4BE4" w:rsidP="005E4BE4">
      <w:pPr>
        <w:pStyle w:val="Default"/>
        <w:numPr>
          <w:ilvl w:val="0"/>
          <w:numId w:val="11"/>
        </w:numPr>
        <w:spacing w:after="10"/>
        <w:ind w:left="709"/>
        <w:jc w:val="both"/>
        <w:rPr>
          <w:rFonts w:ascii="Times New Roman" w:hAnsi="Times New Roman" w:cs="Times New Roman"/>
          <w:color w:val="auto"/>
        </w:rPr>
      </w:pPr>
      <w:r w:rsidRPr="008901A4">
        <w:rPr>
          <w:rFonts w:ascii="Times New Roman" w:hAnsi="Times New Roman" w:cs="Times New Roman"/>
          <w:color w:val="auto"/>
        </w:rPr>
        <w:t>orari di disconnessione dagli apparati informatici;</w:t>
      </w:r>
    </w:p>
    <w:p w14:paraId="405E9CF5" w14:textId="77777777" w:rsidR="005E4BE4" w:rsidRPr="008901A4" w:rsidRDefault="005E4BE4" w:rsidP="005E4BE4">
      <w:pPr>
        <w:pStyle w:val="Default"/>
        <w:numPr>
          <w:ilvl w:val="0"/>
          <w:numId w:val="11"/>
        </w:numPr>
        <w:spacing w:after="10"/>
        <w:ind w:left="709"/>
        <w:jc w:val="both"/>
        <w:rPr>
          <w:rFonts w:ascii="Times New Roman" w:hAnsi="Times New Roman" w:cs="Times New Roman"/>
          <w:color w:val="auto"/>
        </w:rPr>
      </w:pPr>
      <w:r w:rsidRPr="008901A4">
        <w:rPr>
          <w:rFonts w:ascii="Times New Roman" w:hAnsi="Times New Roman" w:cs="Times New Roman"/>
          <w:color w:val="auto"/>
        </w:rPr>
        <w:t>durata;</w:t>
      </w:r>
    </w:p>
    <w:p w14:paraId="08B84BFB" w14:textId="77777777" w:rsidR="005E4BE4" w:rsidRPr="008901A4" w:rsidRDefault="005E4BE4" w:rsidP="005E4BE4">
      <w:pPr>
        <w:pStyle w:val="Default"/>
        <w:numPr>
          <w:ilvl w:val="0"/>
          <w:numId w:val="11"/>
        </w:numPr>
        <w:spacing w:after="10"/>
        <w:ind w:left="709"/>
        <w:jc w:val="both"/>
        <w:rPr>
          <w:rFonts w:ascii="Times New Roman" w:hAnsi="Times New Roman" w:cs="Times New Roman"/>
          <w:color w:val="auto"/>
        </w:rPr>
      </w:pPr>
      <w:r w:rsidRPr="008901A4">
        <w:rPr>
          <w:rFonts w:ascii="Times New Roman" w:hAnsi="Times New Roman" w:cs="Times New Roman"/>
          <w:color w:val="auto"/>
        </w:rPr>
        <w:t>recesso;</w:t>
      </w:r>
    </w:p>
    <w:p w14:paraId="2147A205" w14:textId="77777777" w:rsidR="005E4BE4" w:rsidRPr="008901A4" w:rsidRDefault="005E4BE4" w:rsidP="005E4BE4">
      <w:pPr>
        <w:pStyle w:val="Default"/>
        <w:numPr>
          <w:ilvl w:val="0"/>
          <w:numId w:val="11"/>
        </w:numPr>
        <w:ind w:left="709"/>
        <w:jc w:val="both"/>
        <w:rPr>
          <w:rFonts w:ascii="Times New Roman" w:hAnsi="Times New Roman" w:cs="Times New Roman"/>
          <w:color w:val="auto"/>
        </w:rPr>
      </w:pPr>
      <w:r w:rsidRPr="008901A4">
        <w:rPr>
          <w:rFonts w:ascii="Times New Roman" w:hAnsi="Times New Roman" w:cs="Times New Roman"/>
          <w:color w:val="auto"/>
        </w:rPr>
        <w:t xml:space="preserve">procedure di monitoraggio, verifica e valutazione dell’attività svolta, anche ai fini del proseguimento della modalità della prestazione lavorativa in modalità agile. </w:t>
      </w:r>
    </w:p>
    <w:p w14:paraId="541F5861" w14:textId="77777777" w:rsidR="005E4BE4" w:rsidRPr="008901A4" w:rsidRDefault="005E4BE4" w:rsidP="005E4BE4">
      <w:pPr>
        <w:pStyle w:val="Default"/>
        <w:jc w:val="both"/>
        <w:rPr>
          <w:rFonts w:ascii="Times New Roman" w:hAnsi="Times New Roman" w:cs="Times New Roman"/>
          <w:color w:val="auto"/>
        </w:rPr>
      </w:pPr>
    </w:p>
    <w:p w14:paraId="518E74C7"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b/>
          <w:bCs/>
          <w:color w:val="auto"/>
        </w:rPr>
        <w:t xml:space="preserve">Art. 7 - Formazione </w:t>
      </w:r>
    </w:p>
    <w:p w14:paraId="6122D394" w14:textId="77777777" w:rsidR="005E4BE4" w:rsidRPr="008901A4" w:rsidRDefault="005E4BE4" w:rsidP="005E4BE4">
      <w:pPr>
        <w:pStyle w:val="Default"/>
        <w:jc w:val="both"/>
        <w:rPr>
          <w:rFonts w:ascii="Times New Roman" w:hAnsi="Times New Roman" w:cs="Times New Roman"/>
          <w:color w:val="auto"/>
        </w:rPr>
      </w:pPr>
    </w:p>
    <w:p w14:paraId="101BB414"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color w:val="auto"/>
        </w:rPr>
        <w:t xml:space="preserve">1. Per accedere al lavoro agile i dipendenti devono adempiere agli obblighi formativi in materia di: </w:t>
      </w:r>
    </w:p>
    <w:p w14:paraId="11D8188B" w14:textId="77777777" w:rsidR="005E4BE4" w:rsidRPr="008901A4" w:rsidRDefault="005E4BE4" w:rsidP="005E4BE4">
      <w:pPr>
        <w:pStyle w:val="Default"/>
        <w:numPr>
          <w:ilvl w:val="0"/>
          <w:numId w:val="12"/>
        </w:numPr>
        <w:spacing w:after="10"/>
        <w:ind w:left="709"/>
        <w:jc w:val="both"/>
        <w:rPr>
          <w:rFonts w:ascii="Times New Roman" w:hAnsi="Times New Roman" w:cs="Times New Roman"/>
          <w:color w:val="auto"/>
        </w:rPr>
      </w:pPr>
      <w:r w:rsidRPr="008901A4">
        <w:rPr>
          <w:rFonts w:ascii="Times New Roman" w:hAnsi="Times New Roman" w:cs="Times New Roman"/>
          <w:color w:val="auto"/>
        </w:rPr>
        <w:t>utilizzo delle tecnologie utili alla modalità di lavoro agile;</w:t>
      </w:r>
    </w:p>
    <w:p w14:paraId="2A324598" w14:textId="77777777" w:rsidR="005E4BE4" w:rsidRPr="008901A4" w:rsidRDefault="005E4BE4" w:rsidP="005E4BE4">
      <w:pPr>
        <w:pStyle w:val="Default"/>
        <w:numPr>
          <w:ilvl w:val="0"/>
          <w:numId w:val="12"/>
        </w:numPr>
        <w:spacing w:after="10"/>
        <w:ind w:left="709"/>
        <w:jc w:val="both"/>
        <w:rPr>
          <w:rFonts w:ascii="Times New Roman" w:hAnsi="Times New Roman" w:cs="Times New Roman"/>
          <w:color w:val="auto"/>
        </w:rPr>
      </w:pPr>
      <w:r w:rsidRPr="008901A4">
        <w:rPr>
          <w:rFonts w:ascii="Times New Roman" w:hAnsi="Times New Roman" w:cs="Times New Roman"/>
          <w:color w:val="auto"/>
        </w:rPr>
        <w:t>aspetti di salute e sicurezza sui luoghi di lavoro e dei rischi connessi all'utilizzo dei dispositivi tecnologici;</w:t>
      </w:r>
    </w:p>
    <w:p w14:paraId="65A49B6D" w14:textId="77777777" w:rsidR="005E4BE4" w:rsidRPr="008901A4" w:rsidRDefault="005E4BE4" w:rsidP="005E4BE4">
      <w:pPr>
        <w:pStyle w:val="Default"/>
        <w:numPr>
          <w:ilvl w:val="0"/>
          <w:numId w:val="12"/>
        </w:numPr>
        <w:spacing w:after="10"/>
        <w:ind w:left="709"/>
        <w:jc w:val="both"/>
        <w:rPr>
          <w:rFonts w:ascii="Times New Roman" w:hAnsi="Times New Roman" w:cs="Times New Roman"/>
          <w:color w:val="auto"/>
        </w:rPr>
      </w:pPr>
      <w:r w:rsidRPr="008901A4">
        <w:rPr>
          <w:rFonts w:ascii="Times New Roman" w:hAnsi="Times New Roman" w:cs="Times New Roman"/>
          <w:color w:val="auto"/>
        </w:rPr>
        <w:t>misure di sicurezza anche comportamentale sul corretto utilizzo e sulla tutela delle informazioni, dei beni o dei materiali dell’Università;</w:t>
      </w:r>
    </w:p>
    <w:p w14:paraId="76EBA22D" w14:textId="77777777" w:rsidR="005E4BE4" w:rsidRPr="008901A4" w:rsidRDefault="005E4BE4" w:rsidP="005E4BE4">
      <w:pPr>
        <w:pStyle w:val="Default"/>
        <w:numPr>
          <w:ilvl w:val="0"/>
          <w:numId w:val="12"/>
        </w:numPr>
        <w:spacing w:after="10"/>
        <w:ind w:left="709"/>
        <w:jc w:val="both"/>
        <w:rPr>
          <w:rFonts w:ascii="Times New Roman" w:hAnsi="Times New Roman" w:cs="Times New Roman"/>
          <w:color w:val="auto"/>
        </w:rPr>
      </w:pPr>
      <w:r w:rsidRPr="008901A4">
        <w:rPr>
          <w:rFonts w:ascii="Times New Roman" w:hAnsi="Times New Roman" w:cs="Times New Roman"/>
          <w:color w:val="auto"/>
        </w:rPr>
        <w:t xml:space="preserve">previsioni normative in materia di privacy e tutela dei dati personali. </w:t>
      </w:r>
    </w:p>
    <w:p w14:paraId="48B982AC" w14:textId="77777777" w:rsidR="005E4BE4" w:rsidRPr="008901A4" w:rsidRDefault="005E4BE4" w:rsidP="005E4BE4">
      <w:pPr>
        <w:pStyle w:val="Default"/>
        <w:jc w:val="both"/>
        <w:rPr>
          <w:rFonts w:ascii="Times New Roman" w:hAnsi="Times New Roman" w:cs="Times New Roman"/>
          <w:color w:val="auto"/>
        </w:rPr>
      </w:pPr>
    </w:p>
    <w:p w14:paraId="0FD6D0BC"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color w:val="auto"/>
        </w:rPr>
        <w:t xml:space="preserve">2. L’amministrazione garantisce al dipendente intenzionato a svolgere il lavoro in modalità agile la formazione necessaria per potervi accedere. </w:t>
      </w:r>
    </w:p>
    <w:p w14:paraId="3F128461" w14:textId="77777777" w:rsidR="005E4BE4" w:rsidRPr="008901A4" w:rsidRDefault="005E4BE4" w:rsidP="005E4BE4">
      <w:pPr>
        <w:pStyle w:val="Default"/>
        <w:jc w:val="both"/>
        <w:rPr>
          <w:rFonts w:ascii="Times New Roman" w:hAnsi="Times New Roman" w:cs="Times New Roman"/>
          <w:color w:val="auto"/>
        </w:rPr>
      </w:pPr>
    </w:p>
    <w:p w14:paraId="446D4D09"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b/>
          <w:bCs/>
          <w:color w:val="auto"/>
        </w:rPr>
        <w:t xml:space="preserve">Art. 8 - Giornate in lavoro agile </w:t>
      </w:r>
    </w:p>
    <w:p w14:paraId="30313D45" w14:textId="77777777" w:rsidR="005E4BE4" w:rsidRPr="008901A4" w:rsidRDefault="005E4BE4" w:rsidP="005E4BE4">
      <w:pPr>
        <w:pStyle w:val="Default"/>
        <w:jc w:val="both"/>
        <w:rPr>
          <w:rFonts w:ascii="Times New Roman" w:hAnsi="Times New Roman" w:cs="Times New Roman"/>
          <w:color w:val="auto"/>
        </w:rPr>
      </w:pPr>
    </w:p>
    <w:p w14:paraId="6C08423A" w14:textId="77777777" w:rsidR="005E4BE4" w:rsidRPr="008901A4" w:rsidRDefault="005E4BE4" w:rsidP="005E4BE4">
      <w:pPr>
        <w:pStyle w:val="Default"/>
        <w:spacing w:after="10"/>
        <w:jc w:val="both"/>
        <w:rPr>
          <w:rFonts w:ascii="Times New Roman" w:hAnsi="Times New Roman" w:cs="Times New Roman"/>
          <w:color w:val="auto"/>
        </w:rPr>
      </w:pPr>
      <w:r w:rsidRPr="008901A4">
        <w:rPr>
          <w:rFonts w:ascii="Times New Roman" w:hAnsi="Times New Roman" w:cs="Times New Roman"/>
          <w:color w:val="auto"/>
        </w:rPr>
        <w:t xml:space="preserve">1. Il Responsabile coordina le giornate dei propri collaboratori, per consentire un eventuale presidio delle attività in presenza e il necessario collegamento con le attività e il personale in lavoro agile. A tal fine, con preavviso di almeno </w:t>
      </w:r>
      <w:r w:rsidRPr="005640D0">
        <w:rPr>
          <w:rFonts w:ascii="Times New Roman" w:hAnsi="Times New Roman" w:cs="Times New Roman"/>
          <w:color w:val="auto"/>
          <w:highlight w:val="yellow"/>
        </w:rPr>
        <w:t>un giorno</w:t>
      </w:r>
      <w:r w:rsidRPr="008901A4">
        <w:rPr>
          <w:rFonts w:ascii="Times New Roman" w:hAnsi="Times New Roman" w:cs="Times New Roman"/>
          <w:color w:val="auto"/>
        </w:rPr>
        <w:t xml:space="preserve"> lavorativo, potrà eventualmente richiamare in presenza il lavoratore in lavoro agile per sostituire un altro lavoratore assente, quando la sua presenza sia necessaria a presidiare le attività della struttura per particolari esigenze organizzative. </w:t>
      </w:r>
    </w:p>
    <w:p w14:paraId="13E193D3" w14:textId="77777777" w:rsidR="005E4BE4" w:rsidRPr="008901A4" w:rsidRDefault="005E4BE4" w:rsidP="005E4BE4">
      <w:pPr>
        <w:pStyle w:val="Default"/>
        <w:spacing w:after="10"/>
        <w:jc w:val="both"/>
        <w:rPr>
          <w:rFonts w:ascii="Times New Roman" w:hAnsi="Times New Roman" w:cs="Times New Roman"/>
          <w:color w:val="auto"/>
        </w:rPr>
      </w:pPr>
    </w:p>
    <w:p w14:paraId="4FF0B6BB" w14:textId="3EC47C1E" w:rsidR="005E4BE4" w:rsidRPr="008901A4" w:rsidRDefault="005E4BE4" w:rsidP="005E4BE4">
      <w:pPr>
        <w:pStyle w:val="Default"/>
        <w:spacing w:after="10"/>
        <w:jc w:val="both"/>
        <w:rPr>
          <w:rFonts w:ascii="Times New Roman" w:hAnsi="Times New Roman" w:cs="Times New Roman"/>
          <w:color w:val="auto"/>
        </w:rPr>
      </w:pPr>
      <w:r w:rsidRPr="008901A4">
        <w:rPr>
          <w:rFonts w:ascii="Times New Roman" w:hAnsi="Times New Roman" w:cs="Times New Roman"/>
          <w:color w:val="auto"/>
        </w:rPr>
        <w:t xml:space="preserve">2. Durante il lavoro agile il dipendente deve garantire il medesimo impegno professionale normalmente dovuto e deve redigere semestralmente una sintetica relazione in merito al raggiungimento degli obiettivi prefissati, da consegnare al proprio Responsabile. </w:t>
      </w:r>
    </w:p>
    <w:p w14:paraId="609EFCCC" w14:textId="77777777" w:rsidR="005E4BE4" w:rsidRPr="008901A4" w:rsidRDefault="005E4BE4" w:rsidP="005E4BE4">
      <w:pPr>
        <w:pStyle w:val="Default"/>
        <w:jc w:val="both"/>
        <w:rPr>
          <w:rFonts w:ascii="Times New Roman" w:hAnsi="Times New Roman" w:cs="Times New Roman"/>
          <w:color w:val="auto"/>
        </w:rPr>
      </w:pPr>
    </w:p>
    <w:p w14:paraId="4E550848"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color w:val="auto"/>
        </w:rPr>
        <w:t xml:space="preserve">3. Nel caso di malfunzionamenti tecnici di qualsiasi natura che impediscano lo svolgimento dell'attività lavorativa, deve essere data tempestiva comunicazione al Responsabile della struttura di appartenenza per gli opportuni provvedimenti, ivi compreso, ove necessario, il rientro in sede. </w:t>
      </w:r>
    </w:p>
    <w:p w14:paraId="2F2B9AC2" w14:textId="77777777" w:rsidR="005E4BE4" w:rsidRPr="008901A4" w:rsidRDefault="005E4BE4" w:rsidP="005E4BE4">
      <w:pPr>
        <w:pStyle w:val="Default"/>
        <w:jc w:val="both"/>
        <w:rPr>
          <w:rFonts w:ascii="Times New Roman" w:hAnsi="Times New Roman" w:cs="Times New Roman"/>
          <w:color w:val="auto"/>
        </w:rPr>
      </w:pPr>
    </w:p>
    <w:p w14:paraId="36DCCDD5"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color w:val="auto"/>
        </w:rPr>
        <w:t>4. Il lavoratore in modalità agile resta assoggettato al potere direttivo, di controllo, di indirizzo e disciplinare esercitato dal datore di lavoro e mantiene i medesimi diritti e doveri connessi al rapporto di lavoro subordinato.</w:t>
      </w:r>
    </w:p>
    <w:p w14:paraId="4FD1378C" w14:textId="77777777" w:rsidR="005E4BE4" w:rsidRPr="008901A4" w:rsidRDefault="005E4BE4" w:rsidP="005E4BE4">
      <w:pPr>
        <w:pStyle w:val="Default"/>
        <w:jc w:val="both"/>
        <w:rPr>
          <w:rFonts w:ascii="Times New Roman" w:hAnsi="Times New Roman" w:cs="Times New Roman"/>
          <w:color w:val="auto"/>
        </w:rPr>
      </w:pPr>
    </w:p>
    <w:p w14:paraId="284CE787"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b/>
          <w:bCs/>
          <w:color w:val="auto"/>
        </w:rPr>
        <w:t>Art. 9 - Strumentazione e connettività</w:t>
      </w:r>
    </w:p>
    <w:p w14:paraId="295AEE93" w14:textId="77777777" w:rsidR="005E4BE4" w:rsidRPr="008901A4" w:rsidRDefault="005E4BE4" w:rsidP="005E4BE4">
      <w:pPr>
        <w:pStyle w:val="Default"/>
        <w:jc w:val="both"/>
        <w:rPr>
          <w:rFonts w:ascii="Times New Roman" w:hAnsi="Times New Roman" w:cs="Times New Roman"/>
          <w:color w:val="auto"/>
        </w:rPr>
      </w:pPr>
    </w:p>
    <w:p w14:paraId="207F50A6" w14:textId="77777777" w:rsidR="005E4BE4" w:rsidRPr="008901A4" w:rsidRDefault="005E4BE4" w:rsidP="005E4BE4">
      <w:pPr>
        <w:pStyle w:val="Default"/>
        <w:spacing w:after="10"/>
        <w:jc w:val="both"/>
        <w:rPr>
          <w:rFonts w:ascii="Times New Roman" w:hAnsi="Times New Roman" w:cs="Times New Roman"/>
          <w:color w:val="auto"/>
        </w:rPr>
      </w:pPr>
      <w:r w:rsidRPr="008901A4">
        <w:rPr>
          <w:rFonts w:ascii="Times New Roman" w:hAnsi="Times New Roman" w:cs="Times New Roman"/>
          <w:color w:val="auto"/>
        </w:rPr>
        <w:lastRenderedPageBreak/>
        <w:t xml:space="preserve">1. Il lavoratore agile, per lo svolgimento delle attività lavorative, può utilizzare strumenti tecnologici (smartphone, PC portatili, tablet, etc.) di sua proprietà, garantendo una buona connettività nel luogo ove svolge la prestazione lavorativa. </w:t>
      </w:r>
    </w:p>
    <w:p w14:paraId="4F45C293" w14:textId="77777777" w:rsidR="005E4BE4" w:rsidRPr="008901A4" w:rsidRDefault="005E4BE4" w:rsidP="005E4BE4">
      <w:pPr>
        <w:pStyle w:val="Default"/>
        <w:spacing w:after="10"/>
        <w:jc w:val="both"/>
        <w:rPr>
          <w:rFonts w:ascii="Times New Roman" w:hAnsi="Times New Roman" w:cs="Times New Roman"/>
          <w:color w:val="auto"/>
        </w:rPr>
      </w:pPr>
    </w:p>
    <w:p w14:paraId="42466C2D" w14:textId="77777777" w:rsidR="005E4BE4" w:rsidRPr="008901A4" w:rsidRDefault="005E4BE4" w:rsidP="005E4BE4">
      <w:pPr>
        <w:pStyle w:val="Default"/>
        <w:spacing w:after="10"/>
        <w:jc w:val="both"/>
        <w:rPr>
          <w:rFonts w:ascii="Times New Roman" w:hAnsi="Times New Roman" w:cs="Times New Roman"/>
          <w:color w:val="auto"/>
        </w:rPr>
      </w:pPr>
      <w:r w:rsidRPr="008901A4">
        <w:rPr>
          <w:rFonts w:ascii="Times New Roman" w:hAnsi="Times New Roman" w:cs="Times New Roman"/>
          <w:color w:val="auto"/>
        </w:rPr>
        <w:t xml:space="preserve">2. L’Università può, su richiesta del dipendente, destinare idonea strumentazione in modo non esclusivo e in comodato d’uso al lavoratore agile, che ne garantisce la custodia, la sicurezza ed il buon funzionamento. Tale possibilità non è, tuttavia, condizione necessaria all’attivazione dei progetti. </w:t>
      </w:r>
    </w:p>
    <w:p w14:paraId="22B0CDF8" w14:textId="77777777" w:rsidR="005E4BE4" w:rsidRPr="008901A4" w:rsidRDefault="005E4BE4" w:rsidP="005E4BE4">
      <w:pPr>
        <w:pStyle w:val="Default"/>
        <w:spacing w:after="10"/>
        <w:jc w:val="both"/>
        <w:rPr>
          <w:rFonts w:ascii="Times New Roman" w:hAnsi="Times New Roman" w:cs="Times New Roman"/>
          <w:color w:val="auto"/>
        </w:rPr>
      </w:pPr>
    </w:p>
    <w:p w14:paraId="73DA71D7" w14:textId="77777777" w:rsidR="005E4BE4" w:rsidRPr="008901A4" w:rsidRDefault="005E4BE4" w:rsidP="005E4BE4">
      <w:pPr>
        <w:pStyle w:val="Default"/>
        <w:spacing w:after="10"/>
        <w:jc w:val="both"/>
        <w:rPr>
          <w:rFonts w:ascii="Times New Roman" w:hAnsi="Times New Roman" w:cs="Times New Roman"/>
          <w:color w:val="auto"/>
        </w:rPr>
      </w:pPr>
      <w:r w:rsidRPr="008901A4">
        <w:rPr>
          <w:rFonts w:ascii="Times New Roman" w:hAnsi="Times New Roman" w:cs="Times New Roman"/>
          <w:color w:val="auto"/>
        </w:rPr>
        <w:t xml:space="preserve">3. Ogni eventuale esborso o aspetto economico collegato direttamente o indirettamente allo svolgimento della prestazione in modalità agile (es. elettricità, riscaldamento, connessioni telefoniche, etc.) </w:t>
      </w:r>
      <w:r w:rsidRPr="005640D0">
        <w:rPr>
          <w:rFonts w:ascii="Times New Roman" w:hAnsi="Times New Roman" w:cs="Times New Roman"/>
          <w:color w:val="auto"/>
          <w:highlight w:val="yellow"/>
        </w:rPr>
        <w:t>è a carico del dipendente.</w:t>
      </w:r>
      <w:r w:rsidRPr="008901A4">
        <w:rPr>
          <w:rFonts w:ascii="Times New Roman" w:hAnsi="Times New Roman" w:cs="Times New Roman"/>
          <w:color w:val="auto"/>
        </w:rPr>
        <w:t xml:space="preserve"> </w:t>
      </w:r>
    </w:p>
    <w:p w14:paraId="1E4E41A4" w14:textId="77777777" w:rsidR="005E4BE4" w:rsidRPr="008901A4" w:rsidRDefault="005E4BE4" w:rsidP="005E4BE4">
      <w:pPr>
        <w:pStyle w:val="Default"/>
        <w:jc w:val="both"/>
        <w:rPr>
          <w:rFonts w:ascii="Times New Roman" w:hAnsi="Times New Roman" w:cs="Times New Roman"/>
          <w:color w:val="auto"/>
        </w:rPr>
      </w:pPr>
    </w:p>
    <w:p w14:paraId="3B38DFDC"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b/>
          <w:bCs/>
          <w:color w:val="auto"/>
        </w:rPr>
        <w:t xml:space="preserve">Art. 10 - Orario di lavoro </w:t>
      </w:r>
    </w:p>
    <w:p w14:paraId="0FF0C601" w14:textId="77777777" w:rsidR="005E4BE4" w:rsidRPr="008901A4" w:rsidRDefault="005E4BE4" w:rsidP="005E4BE4">
      <w:pPr>
        <w:pStyle w:val="Default"/>
        <w:jc w:val="both"/>
        <w:rPr>
          <w:rFonts w:ascii="Times New Roman" w:hAnsi="Times New Roman" w:cs="Times New Roman"/>
          <w:color w:val="auto"/>
        </w:rPr>
      </w:pPr>
    </w:p>
    <w:p w14:paraId="22E8C7FE" w14:textId="77777777" w:rsidR="005E4BE4" w:rsidRPr="008901A4" w:rsidRDefault="005E4BE4" w:rsidP="005E4BE4">
      <w:pPr>
        <w:pStyle w:val="Default"/>
        <w:spacing w:after="10"/>
        <w:jc w:val="both"/>
        <w:rPr>
          <w:rFonts w:ascii="Times New Roman" w:hAnsi="Times New Roman" w:cs="Times New Roman"/>
          <w:color w:val="auto"/>
        </w:rPr>
      </w:pPr>
      <w:r w:rsidRPr="008901A4">
        <w:rPr>
          <w:rFonts w:ascii="Times New Roman" w:hAnsi="Times New Roman" w:cs="Times New Roman"/>
          <w:color w:val="auto"/>
        </w:rPr>
        <w:t xml:space="preserve">1. La prestazione lavorativa </w:t>
      </w:r>
      <w:r w:rsidRPr="005640D0">
        <w:rPr>
          <w:rFonts w:ascii="Times New Roman" w:hAnsi="Times New Roman" w:cs="Times New Roman"/>
          <w:color w:val="auto"/>
          <w:highlight w:val="yellow"/>
        </w:rPr>
        <w:t>viene eseguita, in parte all'interno di locali aziendali</w:t>
      </w:r>
      <w:r w:rsidRPr="008901A4">
        <w:rPr>
          <w:rFonts w:ascii="Times New Roman" w:hAnsi="Times New Roman" w:cs="Times New Roman"/>
          <w:color w:val="auto"/>
        </w:rPr>
        <w:t xml:space="preserve"> e in parte all'esterno senza una postazione fissa, entro i soli limiti di durata massima dell'orario di lavoro giornaliero e settimanale, derivanti dalla legge e dalla contrattazione collettiva. </w:t>
      </w:r>
    </w:p>
    <w:p w14:paraId="574D1484" w14:textId="77777777" w:rsidR="005E4BE4" w:rsidRPr="008901A4" w:rsidRDefault="005E4BE4" w:rsidP="005E4BE4">
      <w:pPr>
        <w:pStyle w:val="Default"/>
        <w:jc w:val="both"/>
        <w:rPr>
          <w:rFonts w:ascii="Times New Roman" w:hAnsi="Times New Roman" w:cs="Times New Roman"/>
          <w:color w:val="auto"/>
        </w:rPr>
      </w:pPr>
    </w:p>
    <w:p w14:paraId="43190377"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color w:val="auto"/>
        </w:rPr>
        <w:t xml:space="preserve">2. Durante le giornate lavorative previste in modalità agile: </w:t>
      </w:r>
    </w:p>
    <w:p w14:paraId="31A6BB35" w14:textId="77777777" w:rsidR="005E4BE4" w:rsidRPr="008901A4" w:rsidRDefault="005E4BE4" w:rsidP="005E4BE4">
      <w:pPr>
        <w:pStyle w:val="Default"/>
        <w:numPr>
          <w:ilvl w:val="0"/>
          <w:numId w:val="13"/>
        </w:numPr>
        <w:spacing w:after="10"/>
        <w:jc w:val="both"/>
        <w:rPr>
          <w:rFonts w:ascii="Times New Roman" w:hAnsi="Times New Roman" w:cs="Times New Roman"/>
          <w:color w:val="auto"/>
        </w:rPr>
      </w:pPr>
      <w:r w:rsidRPr="008901A4">
        <w:rPr>
          <w:rFonts w:ascii="Times New Roman" w:hAnsi="Times New Roman" w:cs="Times New Roman"/>
          <w:color w:val="auto"/>
        </w:rPr>
        <w:t xml:space="preserve">è esclusa la possibilità di accumulare eccedenza oraria, di effettuare recupero orario e di svolgere prestazioni in orario di lavoro straordinario; </w:t>
      </w:r>
    </w:p>
    <w:p w14:paraId="6468A4F6" w14:textId="77777777" w:rsidR="005E4BE4" w:rsidRPr="008901A4" w:rsidRDefault="005E4BE4" w:rsidP="005E4BE4">
      <w:pPr>
        <w:pStyle w:val="Default"/>
        <w:numPr>
          <w:ilvl w:val="0"/>
          <w:numId w:val="13"/>
        </w:numPr>
        <w:spacing w:after="10"/>
        <w:jc w:val="both"/>
        <w:rPr>
          <w:rFonts w:ascii="Times New Roman" w:hAnsi="Times New Roman" w:cs="Times New Roman"/>
          <w:color w:val="auto"/>
        </w:rPr>
      </w:pPr>
      <w:r w:rsidRPr="008901A4">
        <w:rPr>
          <w:rFonts w:ascii="Times New Roman" w:hAnsi="Times New Roman" w:cs="Times New Roman"/>
          <w:color w:val="auto"/>
        </w:rPr>
        <w:t xml:space="preserve">è possibile effettuare cambio turno in accordo con il Responsabile e valutate le esigenze della struttura; </w:t>
      </w:r>
    </w:p>
    <w:p w14:paraId="1D8D60DD" w14:textId="77777777" w:rsidR="005E4BE4" w:rsidRPr="008901A4" w:rsidRDefault="005E4BE4" w:rsidP="005E4BE4">
      <w:pPr>
        <w:pStyle w:val="Default"/>
        <w:numPr>
          <w:ilvl w:val="0"/>
          <w:numId w:val="13"/>
        </w:numPr>
        <w:spacing w:after="10"/>
        <w:jc w:val="both"/>
        <w:rPr>
          <w:rFonts w:ascii="Times New Roman" w:hAnsi="Times New Roman" w:cs="Times New Roman"/>
          <w:color w:val="auto"/>
        </w:rPr>
      </w:pPr>
      <w:r w:rsidRPr="008901A4">
        <w:rPr>
          <w:rFonts w:ascii="Times New Roman" w:hAnsi="Times New Roman" w:cs="Times New Roman"/>
          <w:color w:val="auto"/>
        </w:rPr>
        <w:t>non è possibile effettuare servizio esterno e missioni istituzionali;</w:t>
      </w:r>
    </w:p>
    <w:p w14:paraId="53C9BC8D" w14:textId="77777777" w:rsidR="005E4BE4" w:rsidRPr="008901A4" w:rsidRDefault="005E4BE4" w:rsidP="005E4BE4">
      <w:pPr>
        <w:pStyle w:val="Default"/>
        <w:numPr>
          <w:ilvl w:val="0"/>
          <w:numId w:val="13"/>
        </w:numPr>
        <w:jc w:val="both"/>
        <w:rPr>
          <w:rFonts w:ascii="Times New Roman" w:hAnsi="Times New Roman" w:cs="Times New Roman"/>
          <w:color w:val="auto"/>
        </w:rPr>
      </w:pPr>
      <w:r w:rsidRPr="008901A4">
        <w:rPr>
          <w:rFonts w:ascii="Times New Roman" w:hAnsi="Times New Roman" w:cs="Times New Roman"/>
          <w:color w:val="auto"/>
        </w:rPr>
        <w:t>è possibile utilizzare tutti i permessi fruibili a minuti, ore e mezza giornata.</w:t>
      </w:r>
    </w:p>
    <w:p w14:paraId="7D5344E3" w14:textId="77777777" w:rsidR="005E4BE4" w:rsidRPr="008901A4" w:rsidRDefault="005E4BE4" w:rsidP="005E4BE4">
      <w:pPr>
        <w:pStyle w:val="Default"/>
        <w:jc w:val="both"/>
        <w:rPr>
          <w:rFonts w:ascii="Times New Roman" w:hAnsi="Times New Roman" w:cs="Times New Roman"/>
          <w:color w:val="auto"/>
        </w:rPr>
      </w:pPr>
    </w:p>
    <w:p w14:paraId="7E86A63B"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color w:val="auto"/>
        </w:rPr>
        <w:t xml:space="preserve">3. In caso di fruizione di permessi orari, il dipendente matura la giornata lavorativa se rende in modalità agile almeno la metà delle ore previste dal proprio orario giornaliero. </w:t>
      </w:r>
    </w:p>
    <w:p w14:paraId="0EA429AF" w14:textId="77777777" w:rsidR="005E4BE4" w:rsidRPr="008901A4" w:rsidRDefault="005E4BE4" w:rsidP="005E4BE4">
      <w:pPr>
        <w:pStyle w:val="Default"/>
        <w:jc w:val="both"/>
        <w:rPr>
          <w:rFonts w:ascii="Times New Roman" w:hAnsi="Times New Roman" w:cs="Times New Roman"/>
          <w:color w:val="auto"/>
        </w:rPr>
      </w:pPr>
    </w:p>
    <w:p w14:paraId="4ADFE8FA"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b/>
          <w:bCs/>
          <w:color w:val="auto"/>
        </w:rPr>
        <w:t xml:space="preserve">Art. 11 - Fasce di contattabilità e diritto alla disconnessione </w:t>
      </w:r>
    </w:p>
    <w:p w14:paraId="0AF9A6D3" w14:textId="77777777" w:rsidR="005E4BE4" w:rsidRPr="008901A4" w:rsidRDefault="005E4BE4" w:rsidP="005E4BE4">
      <w:pPr>
        <w:pStyle w:val="Default"/>
        <w:jc w:val="both"/>
        <w:rPr>
          <w:rFonts w:ascii="Times New Roman" w:hAnsi="Times New Roman" w:cs="Times New Roman"/>
          <w:color w:val="auto"/>
        </w:rPr>
      </w:pPr>
    </w:p>
    <w:p w14:paraId="2681A4A0" w14:textId="77777777" w:rsidR="005E4BE4" w:rsidRPr="008901A4" w:rsidRDefault="005E4BE4" w:rsidP="005E4BE4">
      <w:pPr>
        <w:pStyle w:val="Default"/>
        <w:spacing w:after="10"/>
        <w:jc w:val="both"/>
        <w:rPr>
          <w:rFonts w:ascii="Times New Roman" w:hAnsi="Times New Roman" w:cs="Times New Roman"/>
          <w:color w:val="auto"/>
        </w:rPr>
      </w:pPr>
      <w:r w:rsidRPr="008901A4">
        <w:rPr>
          <w:rFonts w:ascii="Times New Roman" w:hAnsi="Times New Roman" w:cs="Times New Roman"/>
          <w:color w:val="auto"/>
        </w:rPr>
        <w:t>1. Al fine di garantire un’efficace interazione con l’ufficio di appartenenza e un ottimale svolgimento della prestazione lavorativa, il dipendente, durante la giornata lavorativa prestata in modalità agile, deve garantire una fascia di contattabilità di 5 ore tra le 08:00 e le 16:30, di cui non più di 3 ore consecutive, attraverso l’applicativo Microsoft Teams, la deviazione di chiamata e gli altri strumenti tecnologici. Nelle rimanenti ore, il dipendente non è tenuto a garantire la contattabilità. Gli orari di contattabilità sono indicati nell’accordo individuale.</w:t>
      </w:r>
    </w:p>
    <w:p w14:paraId="56955BE6" w14:textId="77777777" w:rsidR="005E4BE4" w:rsidRPr="008901A4" w:rsidRDefault="005E4BE4" w:rsidP="005E4BE4">
      <w:pPr>
        <w:pStyle w:val="Default"/>
        <w:jc w:val="both"/>
        <w:rPr>
          <w:rFonts w:ascii="Times New Roman" w:hAnsi="Times New Roman" w:cs="Times New Roman"/>
          <w:color w:val="auto"/>
        </w:rPr>
      </w:pPr>
    </w:p>
    <w:p w14:paraId="3AF37539"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color w:val="auto"/>
        </w:rPr>
        <w:t>2. Il dipendente ha diritto alla disconnessione dai dispositivi tecnologici fuori dall’orario di servizio giornaliero autorizzato.</w:t>
      </w:r>
    </w:p>
    <w:p w14:paraId="28E4F06A" w14:textId="77777777" w:rsidR="005E4BE4" w:rsidRPr="008901A4" w:rsidRDefault="005E4BE4" w:rsidP="005E4BE4">
      <w:pPr>
        <w:pStyle w:val="Default"/>
        <w:jc w:val="both"/>
        <w:rPr>
          <w:rFonts w:ascii="Times New Roman" w:hAnsi="Times New Roman" w:cs="Times New Roman"/>
          <w:color w:val="auto"/>
        </w:rPr>
      </w:pPr>
    </w:p>
    <w:p w14:paraId="71E7CAC7"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b/>
          <w:bCs/>
          <w:color w:val="auto"/>
        </w:rPr>
        <w:t>Art. 12 - Valutazione della performance</w:t>
      </w:r>
    </w:p>
    <w:p w14:paraId="645B1DF1" w14:textId="77777777" w:rsidR="005E4BE4" w:rsidRPr="008901A4" w:rsidRDefault="005E4BE4" w:rsidP="005E4BE4">
      <w:pPr>
        <w:pStyle w:val="Default"/>
        <w:jc w:val="both"/>
        <w:rPr>
          <w:rFonts w:ascii="Times New Roman" w:hAnsi="Times New Roman" w:cs="Times New Roman"/>
          <w:color w:val="auto"/>
        </w:rPr>
      </w:pPr>
    </w:p>
    <w:p w14:paraId="169884E3"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color w:val="auto"/>
        </w:rPr>
        <w:t xml:space="preserve">1. Ai fini della misurazione e valutazione della </w:t>
      </w:r>
      <w:r w:rsidRPr="008901A4">
        <w:rPr>
          <w:rFonts w:ascii="Times New Roman" w:hAnsi="Times New Roman" w:cs="Times New Roman"/>
          <w:i/>
          <w:color w:val="auto"/>
        </w:rPr>
        <w:t>performance</w:t>
      </w:r>
      <w:r w:rsidRPr="008901A4">
        <w:rPr>
          <w:rFonts w:ascii="Times New Roman" w:hAnsi="Times New Roman" w:cs="Times New Roman"/>
          <w:color w:val="auto"/>
        </w:rPr>
        <w:t xml:space="preserve"> l’attività lavorativa svolta in modalità agile è equiparata a quella svolta in presenza.</w:t>
      </w:r>
    </w:p>
    <w:p w14:paraId="742EC63D" w14:textId="77777777" w:rsidR="005E4BE4" w:rsidRPr="008901A4" w:rsidRDefault="005E4BE4" w:rsidP="005E4BE4">
      <w:pPr>
        <w:pStyle w:val="Default"/>
        <w:jc w:val="both"/>
        <w:rPr>
          <w:rFonts w:ascii="Times New Roman" w:hAnsi="Times New Roman" w:cs="Times New Roman"/>
          <w:color w:val="auto"/>
        </w:rPr>
      </w:pPr>
    </w:p>
    <w:p w14:paraId="417800D4" w14:textId="77777777" w:rsidR="005E4BE4" w:rsidRPr="008901A4" w:rsidRDefault="005E4BE4" w:rsidP="005E4BE4">
      <w:pPr>
        <w:pStyle w:val="Default"/>
        <w:jc w:val="both"/>
        <w:rPr>
          <w:rFonts w:ascii="Times New Roman" w:hAnsi="Times New Roman" w:cs="Times New Roman"/>
          <w:b/>
          <w:bCs/>
          <w:color w:val="auto"/>
        </w:rPr>
      </w:pPr>
      <w:r w:rsidRPr="008901A4">
        <w:rPr>
          <w:rFonts w:ascii="Times New Roman" w:hAnsi="Times New Roman" w:cs="Times New Roman"/>
          <w:b/>
          <w:bCs/>
          <w:color w:val="auto"/>
        </w:rPr>
        <w:lastRenderedPageBreak/>
        <w:t xml:space="preserve">Art. 13 – Obblighi di custodia, riservatezza e privacy. Responsabilità e sanzioni </w:t>
      </w:r>
    </w:p>
    <w:p w14:paraId="33C4A9CC" w14:textId="77777777" w:rsidR="005E4BE4" w:rsidRPr="008901A4" w:rsidRDefault="005E4BE4" w:rsidP="005E4BE4">
      <w:pPr>
        <w:pStyle w:val="Default"/>
        <w:jc w:val="both"/>
        <w:rPr>
          <w:rFonts w:ascii="Times New Roman" w:hAnsi="Times New Roman" w:cs="Times New Roman"/>
          <w:color w:val="auto"/>
        </w:rPr>
      </w:pPr>
    </w:p>
    <w:p w14:paraId="1AB2B65A" w14:textId="77777777" w:rsidR="005E4BE4" w:rsidRPr="008901A4" w:rsidRDefault="005E4BE4" w:rsidP="005E4BE4">
      <w:pPr>
        <w:pStyle w:val="Default"/>
        <w:spacing w:after="10"/>
        <w:jc w:val="both"/>
        <w:rPr>
          <w:rFonts w:ascii="Times New Roman" w:hAnsi="Times New Roman" w:cs="Times New Roman"/>
          <w:color w:val="auto"/>
        </w:rPr>
      </w:pPr>
      <w:r w:rsidRPr="008901A4">
        <w:rPr>
          <w:rFonts w:ascii="Times New Roman" w:hAnsi="Times New Roman" w:cs="Times New Roman"/>
          <w:color w:val="auto"/>
        </w:rPr>
        <w:t xml:space="preserve">1. Il lavoratore è tenuto a custodire con diligenza la documentazione utilizzata, i dati e gli strumenti tecnologici eventualmente messi a disposizione dall’Ateneo. </w:t>
      </w:r>
    </w:p>
    <w:p w14:paraId="550A59DC" w14:textId="77777777" w:rsidR="005E4BE4" w:rsidRPr="008901A4" w:rsidRDefault="005E4BE4" w:rsidP="005E4BE4">
      <w:pPr>
        <w:pStyle w:val="Default"/>
        <w:spacing w:after="10"/>
        <w:jc w:val="both"/>
        <w:rPr>
          <w:rFonts w:ascii="Times New Roman" w:hAnsi="Times New Roman" w:cs="Times New Roman"/>
          <w:color w:val="auto"/>
        </w:rPr>
      </w:pPr>
    </w:p>
    <w:p w14:paraId="09262B7C" w14:textId="77777777" w:rsidR="005E4BE4" w:rsidRPr="008901A4" w:rsidRDefault="005E4BE4" w:rsidP="005E4BE4">
      <w:pPr>
        <w:pStyle w:val="Default"/>
        <w:spacing w:after="10"/>
        <w:jc w:val="both"/>
        <w:rPr>
          <w:rFonts w:ascii="Times New Roman" w:hAnsi="Times New Roman" w:cs="Times New Roman"/>
          <w:color w:val="auto"/>
        </w:rPr>
      </w:pPr>
      <w:r w:rsidRPr="008901A4">
        <w:rPr>
          <w:rFonts w:ascii="Times New Roman" w:hAnsi="Times New Roman" w:cs="Times New Roman"/>
          <w:color w:val="auto"/>
        </w:rPr>
        <w:t>2. Nell’esecuzione della prestazione lavorativa in modalità agile il dipendente è tenuto al rispetto degli obblighi di riservatezza, ai sensi delle vigenti previsioni normative in materia di trattamento dei dati personali e privacy.</w:t>
      </w:r>
    </w:p>
    <w:p w14:paraId="185EF05E" w14:textId="77777777" w:rsidR="005E4BE4" w:rsidRPr="008901A4" w:rsidRDefault="005E4BE4" w:rsidP="005E4BE4">
      <w:pPr>
        <w:pStyle w:val="Default"/>
        <w:jc w:val="both"/>
        <w:rPr>
          <w:rFonts w:ascii="Times New Roman" w:hAnsi="Times New Roman" w:cs="Times New Roman"/>
          <w:color w:val="auto"/>
        </w:rPr>
      </w:pPr>
    </w:p>
    <w:p w14:paraId="0D380218"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color w:val="auto"/>
        </w:rPr>
        <w:t xml:space="preserve">3. Restano ferme le disposizioni in materia di responsabilità, infrazioni e sanzioni contemplate dalle leggi, dal contratto collettivo e dal Codice di comportamento, che trovano applicazione anche nei confronti del lavoratore agile. </w:t>
      </w:r>
    </w:p>
    <w:p w14:paraId="38B5122F" w14:textId="77777777" w:rsidR="005E4BE4" w:rsidRPr="008901A4" w:rsidRDefault="005E4BE4" w:rsidP="005E4BE4">
      <w:pPr>
        <w:pStyle w:val="Default"/>
        <w:jc w:val="both"/>
        <w:rPr>
          <w:rFonts w:ascii="Times New Roman" w:hAnsi="Times New Roman" w:cs="Times New Roman"/>
          <w:color w:val="auto"/>
        </w:rPr>
      </w:pPr>
    </w:p>
    <w:p w14:paraId="15876926"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b/>
          <w:bCs/>
          <w:color w:val="auto"/>
        </w:rPr>
        <w:t xml:space="preserve">Art. 14 - Sicurezza sul lavoro </w:t>
      </w:r>
    </w:p>
    <w:p w14:paraId="06D982A4" w14:textId="77777777" w:rsidR="005E4BE4" w:rsidRPr="008901A4" w:rsidRDefault="005E4BE4" w:rsidP="005E4BE4">
      <w:pPr>
        <w:pStyle w:val="Default"/>
        <w:jc w:val="both"/>
        <w:rPr>
          <w:rFonts w:ascii="Times New Roman" w:hAnsi="Times New Roman" w:cs="Times New Roman"/>
          <w:color w:val="auto"/>
        </w:rPr>
      </w:pPr>
    </w:p>
    <w:p w14:paraId="61758B05" w14:textId="77777777" w:rsidR="005E4BE4" w:rsidRPr="008901A4" w:rsidRDefault="005E4BE4" w:rsidP="005E4BE4">
      <w:pPr>
        <w:pStyle w:val="Default"/>
        <w:spacing w:after="11"/>
        <w:jc w:val="both"/>
        <w:rPr>
          <w:rFonts w:ascii="Times New Roman" w:hAnsi="Times New Roman" w:cs="Times New Roman"/>
          <w:color w:val="auto"/>
        </w:rPr>
      </w:pPr>
      <w:r w:rsidRPr="008901A4">
        <w:rPr>
          <w:rFonts w:ascii="Times New Roman" w:hAnsi="Times New Roman" w:cs="Times New Roman"/>
          <w:color w:val="auto"/>
        </w:rPr>
        <w:t xml:space="preserve">1. L’Università garantisce, ai sensi del decreto legislativo 9 aprile 2008, n. 81, e s.m., la salute e la sicurezza del lavoratore agile in coerenza con l’esercizio flessibile dell’attività di lavoro in modalità agile. </w:t>
      </w:r>
    </w:p>
    <w:p w14:paraId="7563168E" w14:textId="77777777" w:rsidR="005E4BE4" w:rsidRPr="008901A4" w:rsidRDefault="005E4BE4" w:rsidP="005E4BE4">
      <w:pPr>
        <w:pStyle w:val="Default"/>
        <w:spacing w:after="11"/>
        <w:jc w:val="both"/>
        <w:rPr>
          <w:rFonts w:ascii="Times New Roman" w:hAnsi="Times New Roman" w:cs="Times New Roman"/>
          <w:color w:val="auto"/>
        </w:rPr>
      </w:pPr>
    </w:p>
    <w:p w14:paraId="75653A52" w14:textId="77777777" w:rsidR="005E4BE4" w:rsidRPr="008901A4" w:rsidRDefault="005E4BE4" w:rsidP="005E4BE4">
      <w:pPr>
        <w:pStyle w:val="Default"/>
        <w:spacing w:after="11"/>
        <w:jc w:val="both"/>
        <w:rPr>
          <w:rFonts w:ascii="Times New Roman" w:hAnsi="Times New Roman" w:cs="Times New Roman"/>
          <w:color w:val="auto"/>
        </w:rPr>
      </w:pPr>
      <w:r w:rsidRPr="008901A4">
        <w:rPr>
          <w:rFonts w:ascii="Times New Roman" w:hAnsi="Times New Roman" w:cs="Times New Roman"/>
          <w:color w:val="auto"/>
        </w:rPr>
        <w:t>2. Ai fini di cui al comma 1, al momento della stipula dell’accordo viene consegnata al dipendente un’informativa scritta con indicazione dei rischi generali e dei rischi specifici connessi alla particolare modalità di esecuzione della prestazione lavorativa, fornendo indicazioni utili affinché il lavoratore possa operare una scelta consapevole del luogo in cui espletare l’attività lavorativa. La stessa informativa è consegnata ai rappresentanti dei lavoratori per la sicurezza.</w:t>
      </w:r>
    </w:p>
    <w:p w14:paraId="477B5BFE" w14:textId="77777777" w:rsidR="005E4BE4" w:rsidRPr="008901A4" w:rsidRDefault="005E4BE4" w:rsidP="005E4BE4">
      <w:pPr>
        <w:pStyle w:val="Default"/>
        <w:spacing w:after="11"/>
        <w:jc w:val="both"/>
        <w:rPr>
          <w:rFonts w:ascii="Times New Roman" w:hAnsi="Times New Roman" w:cs="Times New Roman"/>
          <w:color w:val="auto"/>
        </w:rPr>
      </w:pPr>
    </w:p>
    <w:p w14:paraId="6284F105" w14:textId="77777777" w:rsidR="005E4BE4" w:rsidRPr="008901A4" w:rsidRDefault="005E4BE4" w:rsidP="005E4BE4">
      <w:pPr>
        <w:pStyle w:val="Default"/>
        <w:spacing w:after="11"/>
        <w:jc w:val="both"/>
        <w:rPr>
          <w:rFonts w:ascii="Times New Roman" w:hAnsi="Times New Roman" w:cs="Times New Roman"/>
          <w:color w:val="auto"/>
        </w:rPr>
      </w:pPr>
      <w:r w:rsidRPr="008901A4">
        <w:rPr>
          <w:rFonts w:ascii="Times New Roman" w:hAnsi="Times New Roman" w:cs="Times New Roman"/>
          <w:color w:val="auto"/>
        </w:rPr>
        <w:t xml:space="preserve">3. L’Università non risponde degli infortuni verificatisi a causa della mancata diligenza del lavoratore nella scelta di un luogo non compatibile con quanto indicato nell’informativa. </w:t>
      </w:r>
    </w:p>
    <w:p w14:paraId="211F2D2D" w14:textId="77777777" w:rsidR="005E4BE4" w:rsidRPr="008901A4" w:rsidRDefault="005E4BE4" w:rsidP="005E4BE4">
      <w:pPr>
        <w:pStyle w:val="Default"/>
        <w:jc w:val="both"/>
        <w:rPr>
          <w:rFonts w:ascii="Times New Roman" w:hAnsi="Times New Roman" w:cs="Times New Roman"/>
          <w:color w:val="auto"/>
        </w:rPr>
      </w:pPr>
    </w:p>
    <w:p w14:paraId="4414E174"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color w:val="auto"/>
        </w:rPr>
        <w:t xml:space="preserve">4. Ogni lavoratore collabora proficuamente e diligentemente con l’Ateneo al fine di garantire un adempimento sicuro e corretto della prestazione di lavoro. </w:t>
      </w:r>
    </w:p>
    <w:p w14:paraId="7019EB44" w14:textId="77777777" w:rsidR="005E4BE4" w:rsidRPr="008901A4" w:rsidRDefault="005E4BE4" w:rsidP="005E4BE4">
      <w:pPr>
        <w:pStyle w:val="Default"/>
        <w:jc w:val="both"/>
        <w:rPr>
          <w:rFonts w:ascii="Times New Roman" w:hAnsi="Times New Roman" w:cs="Times New Roman"/>
          <w:color w:val="auto"/>
        </w:rPr>
      </w:pPr>
    </w:p>
    <w:p w14:paraId="2D637E86" w14:textId="77777777" w:rsidR="005E4BE4" w:rsidRPr="008901A4" w:rsidRDefault="005E4BE4" w:rsidP="005E4BE4">
      <w:pPr>
        <w:pStyle w:val="Default"/>
        <w:jc w:val="both"/>
        <w:rPr>
          <w:rFonts w:ascii="Times New Roman" w:hAnsi="Times New Roman" w:cs="Times New Roman"/>
          <w:color w:val="auto"/>
        </w:rPr>
      </w:pPr>
    </w:p>
    <w:p w14:paraId="5CF9A708" w14:textId="77777777" w:rsidR="005E4BE4" w:rsidRPr="008901A4" w:rsidRDefault="005E4BE4" w:rsidP="005E4BE4">
      <w:pPr>
        <w:pStyle w:val="Default"/>
        <w:jc w:val="both"/>
        <w:rPr>
          <w:rFonts w:ascii="Times New Roman" w:hAnsi="Times New Roman" w:cs="Times New Roman"/>
          <w:b/>
          <w:color w:val="auto"/>
        </w:rPr>
      </w:pPr>
      <w:r w:rsidRPr="008901A4">
        <w:rPr>
          <w:rFonts w:ascii="Times New Roman" w:hAnsi="Times New Roman" w:cs="Times New Roman"/>
          <w:b/>
          <w:color w:val="auto"/>
        </w:rPr>
        <w:t>Art. 15 - Assicurazione obbligatoria per gli infortuni e le malattie professionali</w:t>
      </w:r>
    </w:p>
    <w:p w14:paraId="7089BB44" w14:textId="77777777" w:rsidR="005E4BE4" w:rsidRPr="008901A4" w:rsidRDefault="005E4BE4" w:rsidP="005E4BE4">
      <w:pPr>
        <w:pStyle w:val="Default"/>
        <w:jc w:val="both"/>
        <w:rPr>
          <w:rFonts w:ascii="Times New Roman" w:hAnsi="Times New Roman" w:cs="Times New Roman"/>
          <w:color w:val="auto"/>
        </w:rPr>
      </w:pPr>
    </w:p>
    <w:p w14:paraId="6EE205FA"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color w:val="auto"/>
        </w:rPr>
        <w:t>1. Per l’assicurazione obbligatoria per gli infortuni e le malattie professionali si applica quanto stabilito dall’art. 23 della legge.</w:t>
      </w:r>
    </w:p>
    <w:p w14:paraId="700C45C6" w14:textId="77777777" w:rsidR="005E4BE4" w:rsidRPr="008901A4" w:rsidRDefault="005E4BE4" w:rsidP="005E4BE4">
      <w:pPr>
        <w:pStyle w:val="Default"/>
        <w:jc w:val="both"/>
        <w:rPr>
          <w:rFonts w:ascii="Times New Roman" w:hAnsi="Times New Roman" w:cs="Times New Roman"/>
          <w:color w:val="auto"/>
        </w:rPr>
      </w:pPr>
    </w:p>
    <w:p w14:paraId="21DDA3CF"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b/>
          <w:bCs/>
          <w:color w:val="auto"/>
        </w:rPr>
        <w:t xml:space="preserve">Art. 16 - Tutela sindacale </w:t>
      </w:r>
    </w:p>
    <w:p w14:paraId="4EE1FECF" w14:textId="77777777" w:rsidR="005E4BE4" w:rsidRPr="008901A4" w:rsidRDefault="005E4BE4" w:rsidP="005E4BE4">
      <w:pPr>
        <w:pStyle w:val="Default"/>
        <w:jc w:val="both"/>
        <w:rPr>
          <w:rFonts w:ascii="Times New Roman" w:hAnsi="Times New Roman" w:cs="Times New Roman"/>
          <w:color w:val="auto"/>
        </w:rPr>
      </w:pPr>
    </w:p>
    <w:p w14:paraId="4EF93765"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color w:val="auto"/>
        </w:rPr>
        <w:t xml:space="preserve">1. Al personale in lavoro agile, che deve poter essere informato tramite i canali di comunicazione istituzionali e deve poter partecipare all’attività sindacale che si svolge nell’Ateneo, sono garantiti i diritti sindacali e di informazione e partecipazione e il loro esercizio, come previsto da norme di legge e dal vigente CCNL del comparto istruzione e ricerca. </w:t>
      </w:r>
    </w:p>
    <w:p w14:paraId="49CF029F" w14:textId="77777777" w:rsidR="005E4BE4" w:rsidRPr="008901A4" w:rsidRDefault="005E4BE4" w:rsidP="005E4BE4">
      <w:pPr>
        <w:pStyle w:val="Default"/>
        <w:jc w:val="both"/>
        <w:rPr>
          <w:rFonts w:ascii="Times New Roman" w:hAnsi="Times New Roman" w:cs="Times New Roman"/>
          <w:color w:val="auto"/>
        </w:rPr>
      </w:pPr>
    </w:p>
    <w:p w14:paraId="25A45AF1"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b/>
          <w:bCs/>
          <w:color w:val="auto"/>
        </w:rPr>
        <w:t xml:space="preserve">Art. 17 - Trattamento normativo ed economico </w:t>
      </w:r>
    </w:p>
    <w:p w14:paraId="2D41867A" w14:textId="77777777" w:rsidR="005E4BE4" w:rsidRPr="008901A4" w:rsidRDefault="005E4BE4" w:rsidP="005E4BE4">
      <w:pPr>
        <w:pStyle w:val="Default"/>
        <w:jc w:val="both"/>
        <w:rPr>
          <w:rFonts w:ascii="Times New Roman" w:hAnsi="Times New Roman" w:cs="Times New Roman"/>
          <w:color w:val="auto"/>
        </w:rPr>
      </w:pPr>
    </w:p>
    <w:p w14:paraId="45D0AF44" w14:textId="77777777" w:rsidR="005E4BE4" w:rsidRPr="008901A4" w:rsidRDefault="005E4BE4" w:rsidP="005E4BE4">
      <w:pPr>
        <w:pStyle w:val="Default"/>
        <w:spacing w:after="11"/>
        <w:jc w:val="both"/>
        <w:rPr>
          <w:rFonts w:ascii="Times New Roman" w:hAnsi="Times New Roman" w:cs="Times New Roman"/>
          <w:color w:val="auto"/>
        </w:rPr>
      </w:pPr>
      <w:r w:rsidRPr="008901A4">
        <w:rPr>
          <w:rFonts w:ascii="Times New Roman" w:hAnsi="Times New Roman" w:cs="Times New Roman"/>
          <w:color w:val="auto"/>
        </w:rPr>
        <w:lastRenderedPageBreak/>
        <w:t xml:space="preserve">1. La prestazione lavorativa resa con la modalità agile è considerata come servizio pari a quello ordinariamente reso presso le sedi dell’Università ed è considerata utile ai fini degli istituti di carriera, del computo dell’anzianità di servizio, nonché dell’applicazione degli istituti contrattuali di comparto relativi al trattamento economico accessorio, ove compatibili. </w:t>
      </w:r>
    </w:p>
    <w:p w14:paraId="71E09F56" w14:textId="77777777" w:rsidR="005E4BE4" w:rsidRPr="008901A4" w:rsidRDefault="005E4BE4" w:rsidP="005E4BE4">
      <w:pPr>
        <w:pStyle w:val="Default"/>
        <w:spacing w:after="11"/>
        <w:jc w:val="both"/>
        <w:rPr>
          <w:rFonts w:ascii="Times New Roman" w:hAnsi="Times New Roman" w:cs="Times New Roman"/>
          <w:color w:val="auto"/>
        </w:rPr>
      </w:pPr>
    </w:p>
    <w:p w14:paraId="514DAC10" w14:textId="77777777" w:rsidR="005E4BE4" w:rsidRPr="008901A4" w:rsidRDefault="005E4BE4" w:rsidP="005E4BE4">
      <w:pPr>
        <w:pStyle w:val="Default"/>
        <w:spacing w:after="11"/>
        <w:jc w:val="both"/>
        <w:rPr>
          <w:rFonts w:ascii="Times New Roman" w:hAnsi="Times New Roman" w:cs="Times New Roman"/>
          <w:color w:val="auto"/>
        </w:rPr>
      </w:pPr>
      <w:r w:rsidRPr="008901A4">
        <w:rPr>
          <w:rFonts w:ascii="Times New Roman" w:hAnsi="Times New Roman" w:cs="Times New Roman"/>
          <w:color w:val="auto"/>
        </w:rPr>
        <w:t xml:space="preserve">2. L’Ateneo garantisce che i dipendenti che si avvalgono delle modalità di lavoro agile non subiscano penalizzazioni ai fini del riconoscimento di professionalità e delle progressioni di carriera. </w:t>
      </w:r>
    </w:p>
    <w:p w14:paraId="2BCECB8A" w14:textId="77777777" w:rsidR="005E4BE4" w:rsidRPr="008901A4" w:rsidRDefault="005E4BE4" w:rsidP="005E4BE4">
      <w:pPr>
        <w:pStyle w:val="Default"/>
        <w:jc w:val="both"/>
        <w:rPr>
          <w:rFonts w:ascii="Times New Roman" w:hAnsi="Times New Roman" w:cs="Times New Roman"/>
          <w:color w:val="auto"/>
        </w:rPr>
      </w:pPr>
    </w:p>
    <w:p w14:paraId="37632BEC"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color w:val="auto"/>
        </w:rPr>
        <w:t xml:space="preserve">3. L’assegnazione del dipendente a progetti di lavoro agile non incide sul trattamento economico in godimento. La retribuzione di risultato, collegata a parametri di produttività, non subisce modifiche in relazione al lavoro agile. </w:t>
      </w:r>
    </w:p>
    <w:p w14:paraId="7298DED0" w14:textId="77777777" w:rsidR="005E4BE4" w:rsidRPr="008901A4" w:rsidRDefault="005E4BE4" w:rsidP="005E4BE4">
      <w:pPr>
        <w:pStyle w:val="Default"/>
        <w:jc w:val="both"/>
        <w:rPr>
          <w:rFonts w:ascii="Times New Roman" w:hAnsi="Times New Roman" w:cs="Times New Roman"/>
          <w:color w:val="auto"/>
        </w:rPr>
      </w:pPr>
    </w:p>
    <w:p w14:paraId="6DA8C8D9"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b/>
          <w:bCs/>
          <w:color w:val="auto"/>
        </w:rPr>
        <w:t xml:space="preserve">Art. 18 - Recesso e risoluzione </w:t>
      </w:r>
    </w:p>
    <w:p w14:paraId="7F2E0D43" w14:textId="77777777" w:rsidR="005E4BE4" w:rsidRPr="008901A4" w:rsidRDefault="005E4BE4" w:rsidP="005E4BE4">
      <w:pPr>
        <w:pStyle w:val="Default"/>
        <w:jc w:val="both"/>
        <w:rPr>
          <w:rFonts w:ascii="Times New Roman" w:hAnsi="Times New Roman" w:cs="Times New Roman"/>
          <w:color w:val="auto"/>
        </w:rPr>
      </w:pPr>
    </w:p>
    <w:p w14:paraId="24BFBADA" w14:textId="77777777" w:rsidR="005E4BE4" w:rsidRPr="008901A4" w:rsidRDefault="005E4BE4" w:rsidP="005E4BE4">
      <w:pPr>
        <w:pStyle w:val="Default"/>
        <w:spacing w:after="10"/>
        <w:jc w:val="both"/>
        <w:rPr>
          <w:rFonts w:ascii="Times New Roman" w:hAnsi="Times New Roman" w:cs="Times New Roman"/>
          <w:color w:val="auto"/>
        </w:rPr>
      </w:pPr>
      <w:r w:rsidRPr="008901A4">
        <w:rPr>
          <w:rFonts w:ascii="Times New Roman" w:hAnsi="Times New Roman" w:cs="Times New Roman"/>
          <w:color w:val="auto"/>
        </w:rPr>
        <w:t xml:space="preserve">1. L'Università può recedere, con effetto immediato, dall'accordo individuale di lavoro agile qualora si verifichino gravi incompatibilità tra il lavoro agile e il modello organizzativo dell’ufficio di assegnazione ovvero in caso di comportamenti del dipendente contrari alle disposizioni dell’accordo individuale ed alla normativa di riferimento o comunque non conformi agli obblighi generali di buona fede e correttezza. </w:t>
      </w:r>
    </w:p>
    <w:p w14:paraId="6A700C3E" w14:textId="77777777" w:rsidR="005E4BE4" w:rsidRPr="008901A4" w:rsidRDefault="005E4BE4" w:rsidP="005E4BE4">
      <w:pPr>
        <w:pStyle w:val="Default"/>
        <w:spacing w:after="10"/>
        <w:jc w:val="both"/>
        <w:rPr>
          <w:rFonts w:ascii="Times New Roman" w:hAnsi="Times New Roman" w:cs="Times New Roman"/>
          <w:color w:val="auto"/>
        </w:rPr>
      </w:pPr>
    </w:p>
    <w:p w14:paraId="67929890" w14:textId="77777777" w:rsidR="005E4BE4" w:rsidRPr="008901A4" w:rsidRDefault="005E4BE4" w:rsidP="005E4BE4">
      <w:pPr>
        <w:pStyle w:val="Default"/>
        <w:spacing w:after="10"/>
        <w:jc w:val="both"/>
        <w:rPr>
          <w:rFonts w:ascii="Times New Roman" w:hAnsi="Times New Roman" w:cs="Times New Roman"/>
          <w:color w:val="auto"/>
        </w:rPr>
      </w:pPr>
      <w:r w:rsidRPr="008901A4">
        <w:rPr>
          <w:rFonts w:ascii="Times New Roman" w:hAnsi="Times New Roman" w:cs="Times New Roman"/>
          <w:color w:val="auto"/>
        </w:rPr>
        <w:t>2. Il dipendente può recedere dall’accordo individuale di lavoro agile anche senza motivazione.</w:t>
      </w:r>
    </w:p>
    <w:p w14:paraId="7DF3B7AE" w14:textId="77777777" w:rsidR="005E4BE4" w:rsidRPr="008901A4" w:rsidRDefault="005E4BE4" w:rsidP="005E4BE4">
      <w:pPr>
        <w:pStyle w:val="Default"/>
        <w:spacing w:after="10"/>
        <w:jc w:val="both"/>
        <w:rPr>
          <w:rFonts w:ascii="Times New Roman" w:hAnsi="Times New Roman" w:cs="Times New Roman"/>
          <w:color w:val="auto"/>
        </w:rPr>
      </w:pPr>
      <w:r w:rsidRPr="008901A4">
        <w:rPr>
          <w:rFonts w:ascii="Times New Roman" w:hAnsi="Times New Roman" w:cs="Times New Roman"/>
          <w:color w:val="auto"/>
        </w:rPr>
        <w:t xml:space="preserve">3. Salvo giustificato motivo, i contraenti possono recedere dall’accordo individuale con preavviso di 30 giorni. Nel caso di lavoratori disabili ai sensi dell'articolo 1 della legge 12 marzo 1999, n. 68, il termine di preavviso del recesso da parte dell’Università non può essere inferiore a novanta giorni, al fine di consentire un'adeguata riorganizzazione dei percorsi di lavoro rispetto alle esigenze di vita e di cura del lavoratore. </w:t>
      </w:r>
    </w:p>
    <w:p w14:paraId="09DA9995" w14:textId="77777777" w:rsidR="005E4BE4" w:rsidRPr="008901A4" w:rsidRDefault="005E4BE4" w:rsidP="005E4BE4">
      <w:pPr>
        <w:pStyle w:val="Default"/>
        <w:jc w:val="both"/>
        <w:rPr>
          <w:rFonts w:ascii="Times New Roman" w:hAnsi="Times New Roman" w:cs="Times New Roman"/>
          <w:color w:val="auto"/>
        </w:rPr>
      </w:pPr>
    </w:p>
    <w:p w14:paraId="224296EA" w14:textId="77777777" w:rsidR="005E4BE4" w:rsidRPr="008901A4" w:rsidRDefault="005E4BE4" w:rsidP="005E4BE4">
      <w:pPr>
        <w:pStyle w:val="Default"/>
        <w:jc w:val="both"/>
        <w:rPr>
          <w:rFonts w:ascii="Times New Roman" w:hAnsi="Times New Roman" w:cs="Times New Roman"/>
          <w:color w:val="auto"/>
        </w:rPr>
      </w:pPr>
      <w:r w:rsidRPr="008901A4">
        <w:rPr>
          <w:rFonts w:ascii="Times New Roman" w:hAnsi="Times New Roman" w:cs="Times New Roman"/>
          <w:color w:val="auto"/>
        </w:rPr>
        <w:t>4. L’accordo individuale si risolve di diritto in caso di trasferimento del dipendente ad altro ufficio o ad altra mansione.</w:t>
      </w:r>
      <w:bookmarkEnd w:id="0"/>
    </w:p>
    <w:p w14:paraId="0DC07913" w14:textId="586D158F" w:rsidR="0057227E" w:rsidRPr="008901A4" w:rsidRDefault="0057227E" w:rsidP="005E4BE4"/>
    <w:sectPr w:rsidR="0057227E" w:rsidRPr="008901A4" w:rsidSect="0078783B">
      <w:headerReference w:type="default" r:id="rId11"/>
      <w:footerReference w:type="default" r:id="rId12"/>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755E" w14:textId="77777777" w:rsidR="00747C41" w:rsidRDefault="00747C41" w:rsidP="0015491C">
      <w:r>
        <w:separator/>
      </w:r>
    </w:p>
  </w:endnote>
  <w:endnote w:type="continuationSeparator" w:id="0">
    <w:p w14:paraId="661C05F6" w14:textId="77777777" w:rsidR="00747C41" w:rsidRDefault="00747C41"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rce">
    <w:altName w:val="Arial"/>
    <w:panose1 w:val="00000000000000000000"/>
    <w:charset w:val="00"/>
    <w:family w:val="swiss"/>
    <w:notTrueType/>
    <w:pitch w:val="variable"/>
    <w:sig w:usb0="00000001" w:usb1="5000604B"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4253"/>
      <w:gridCol w:w="2981"/>
    </w:tblGrid>
    <w:tr w:rsidR="00800C70" w:rsidRPr="00BA138B" w14:paraId="689BBA81" w14:textId="77777777" w:rsidTr="0018394A">
      <w:trPr>
        <w:trHeight w:val="289"/>
        <w:jc w:val="center"/>
      </w:trPr>
      <w:tc>
        <w:tcPr>
          <w:tcW w:w="5000" w:type="pct"/>
          <w:gridSpan w:val="3"/>
          <w:vAlign w:val="center"/>
        </w:tcPr>
        <w:p w14:paraId="22065947" w14:textId="34D9A74B" w:rsidR="00800C70" w:rsidRPr="00BA138B" w:rsidRDefault="00800C70" w:rsidP="00800C70">
          <w:pPr>
            <w:pStyle w:val="Pidipagina"/>
            <w:rPr>
              <w:rFonts w:ascii="Circe" w:hAnsi="Circe" w:cs="Arial"/>
              <w:color w:val="262626" w:themeColor="text1" w:themeTint="D9"/>
              <w:sz w:val="16"/>
              <w:szCs w:val="16"/>
            </w:rPr>
          </w:pPr>
        </w:p>
      </w:tc>
    </w:tr>
    <w:tr w:rsidR="00746AE7" w:rsidRPr="00BA138B" w14:paraId="51BD9D26" w14:textId="77777777" w:rsidTr="0018394A">
      <w:trPr>
        <w:trHeight w:val="699"/>
        <w:jc w:val="center"/>
      </w:trPr>
      <w:tc>
        <w:tcPr>
          <w:tcW w:w="1598" w:type="pct"/>
          <w:vAlign w:val="center"/>
        </w:tcPr>
        <w:p w14:paraId="2A689758" w14:textId="77777777" w:rsidR="00746AE7" w:rsidRPr="00BA138B" w:rsidRDefault="00746AE7" w:rsidP="009F175B">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14:paraId="0982CA96" w14:textId="77777777" w:rsidR="00746AE7" w:rsidRPr="00BA138B" w:rsidRDefault="00746AE7" w:rsidP="009F175B">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web.uniroma2.it</w:t>
          </w:r>
        </w:p>
      </w:tc>
      <w:tc>
        <w:tcPr>
          <w:tcW w:w="2000" w:type="pct"/>
          <w:vAlign w:val="center"/>
        </w:tcPr>
        <w:p w14:paraId="6DB340AB" w14:textId="3D6EBC80" w:rsidR="00746AE7" w:rsidRPr="00BA138B" w:rsidRDefault="005A07C0" w:rsidP="005A07C0">
          <w:pPr>
            <w:pStyle w:val="Pidipagina"/>
            <w:jc w:val="center"/>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Tel. 06.</w:t>
          </w:r>
          <w:r w:rsidR="00746AE7" w:rsidRPr="00BA138B">
            <w:rPr>
              <w:rFonts w:ascii="Circe" w:hAnsi="Circe" w:cs="Arial"/>
              <w:color w:val="262626" w:themeColor="text1" w:themeTint="D9"/>
              <w:sz w:val="16"/>
              <w:szCs w:val="16"/>
              <w:lang w:val="en-US"/>
            </w:rPr>
            <w:t>7259</w:t>
          </w:r>
          <w:r w:rsidR="00746AE7">
            <w:rPr>
              <w:rFonts w:ascii="Circe" w:hAnsi="Circe" w:cs="Arial"/>
              <w:color w:val="262626" w:themeColor="text1" w:themeTint="D9"/>
              <w:sz w:val="16"/>
              <w:szCs w:val="16"/>
              <w:lang w:val="en-US"/>
            </w:rPr>
            <w:t>2552</w:t>
          </w:r>
        </w:p>
      </w:tc>
      <w:tc>
        <w:tcPr>
          <w:tcW w:w="1402" w:type="pct"/>
          <w:vAlign w:val="center"/>
        </w:tcPr>
        <w:p w14:paraId="10C4C4C1" w14:textId="77777777" w:rsidR="00746AE7" w:rsidRPr="00BA138B" w:rsidRDefault="00746AE7" w:rsidP="009F175B">
          <w:pPr>
            <w:pStyle w:val="Pidipagina"/>
            <w:jc w:val="right"/>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14:paraId="67BCD17D" w14:textId="77777777" w:rsidR="00746AE7" w:rsidRPr="00BA138B" w:rsidRDefault="00746AE7" w:rsidP="009F175B">
          <w:pPr>
            <w:pStyle w:val="Pidipagina"/>
            <w:jc w:val="right"/>
            <w:rPr>
              <w:rFonts w:ascii="Circe" w:hAnsi="Circe" w:cs="Arial"/>
              <w:color w:val="262626" w:themeColor="text1" w:themeTint="D9"/>
              <w:sz w:val="16"/>
              <w:szCs w:val="16"/>
            </w:rPr>
          </w:pPr>
          <w:r>
            <w:rPr>
              <w:rFonts w:ascii="Circe" w:hAnsi="Circe" w:cs="Arial"/>
              <w:color w:val="262626" w:themeColor="text1" w:themeTint="D9"/>
              <w:sz w:val="16"/>
              <w:szCs w:val="16"/>
            </w:rPr>
            <w:t xml:space="preserve">P.I. </w:t>
          </w:r>
          <w:r w:rsidRPr="00BA138B">
            <w:rPr>
              <w:rFonts w:ascii="Circe" w:hAnsi="Circe" w:cs="Arial"/>
              <w:color w:val="262626" w:themeColor="text1" w:themeTint="D9"/>
              <w:sz w:val="16"/>
              <w:szCs w:val="16"/>
            </w:rPr>
            <w:t>02133971008</w:t>
          </w:r>
        </w:p>
      </w:tc>
    </w:tr>
  </w:tbl>
  <w:p w14:paraId="77673FA4" w14:textId="77777777" w:rsidR="00746AE7" w:rsidRPr="009F175B" w:rsidRDefault="00746AE7" w:rsidP="009F17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E238" w14:textId="77777777" w:rsidR="00747C41" w:rsidRDefault="00747C41" w:rsidP="0015491C">
      <w:r>
        <w:separator/>
      </w:r>
    </w:p>
  </w:footnote>
  <w:footnote w:type="continuationSeparator" w:id="0">
    <w:p w14:paraId="2DC6F7ED" w14:textId="77777777" w:rsidR="00747C41" w:rsidRDefault="00747C41" w:rsidP="0015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746AE7" w14:paraId="48531FE1" w14:textId="77777777" w:rsidTr="001C00AE">
      <w:trPr>
        <w:trHeight w:val="1106"/>
        <w:jc w:val="center"/>
      </w:trPr>
      <w:tc>
        <w:tcPr>
          <w:tcW w:w="5154" w:type="dxa"/>
          <w:vAlign w:val="center"/>
        </w:tcPr>
        <w:p w14:paraId="30BE4CA1" w14:textId="77777777" w:rsidR="00746AE7" w:rsidRDefault="00746AE7" w:rsidP="00C81D16">
          <w:pPr>
            <w:pStyle w:val="Intestazione"/>
            <w:tabs>
              <w:tab w:val="clear" w:pos="4819"/>
              <w:tab w:val="clear" w:pos="9638"/>
              <w:tab w:val="left" w:pos="4335"/>
            </w:tabs>
            <w:jc w:val="center"/>
          </w:pPr>
          <w:r>
            <w:rPr>
              <w:rFonts w:ascii="Circe" w:hAnsi="Circe"/>
              <w:noProof/>
              <w:sz w:val="20"/>
              <w:szCs w:val="20"/>
              <w:lang w:eastAsia="it-IT"/>
            </w:rPr>
            <w:drawing>
              <wp:inline distT="0" distB="0" distL="0" distR="0" wp14:anchorId="54CB81B5" wp14:editId="1E3BD625">
                <wp:extent cx="2876550" cy="665564"/>
                <wp:effectExtent l="0" t="0" r="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14:paraId="0F8E810D" w14:textId="77777777" w:rsidR="00746AE7" w:rsidRDefault="00746AE7" w:rsidP="0015491C">
          <w:pPr>
            <w:pStyle w:val="Intestazione"/>
            <w:tabs>
              <w:tab w:val="clear" w:pos="4819"/>
              <w:tab w:val="clear" w:pos="9638"/>
              <w:tab w:val="left" w:pos="4335"/>
            </w:tabs>
          </w:pPr>
          <w:r>
            <w:rPr>
              <w:noProof/>
              <w:lang w:eastAsia="it-IT"/>
            </w:rPr>
            <w:drawing>
              <wp:inline distT="0" distB="0" distL="0" distR="0" wp14:anchorId="789317AA" wp14:editId="3DFFC6E0">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14:paraId="68F98AEA" w14:textId="18BE5D58" w:rsidR="00746AE7" w:rsidRPr="00F16398" w:rsidRDefault="00746AE7" w:rsidP="005A07C0">
          <w:pPr>
            <w:pStyle w:val="Intestazione"/>
            <w:tabs>
              <w:tab w:val="clear" w:pos="4819"/>
              <w:tab w:val="clear" w:pos="9638"/>
              <w:tab w:val="left" w:pos="4335"/>
            </w:tabs>
            <w:rPr>
              <w:rFonts w:ascii="Circe" w:hAnsi="Circe"/>
              <w:sz w:val="20"/>
              <w:szCs w:val="20"/>
            </w:rPr>
          </w:pPr>
          <w:r w:rsidRPr="00F16398">
            <w:rPr>
              <w:rFonts w:ascii="Circe" w:hAnsi="Circe"/>
              <w:b/>
              <w:sz w:val="20"/>
              <w:szCs w:val="20"/>
            </w:rPr>
            <w:t xml:space="preserve">Direzione </w:t>
          </w:r>
          <w:r>
            <w:rPr>
              <w:rFonts w:ascii="Circe" w:hAnsi="Circe"/>
              <w:b/>
              <w:sz w:val="20"/>
              <w:szCs w:val="20"/>
            </w:rPr>
            <w:t>V</w:t>
          </w:r>
          <w:r w:rsidRPr="00F16398">
            <w:rPr>
              <w:rFonts w:ascii="Circe" w:hAnsi="Circe"/>
              <w:b/>
              <w:sz w:val="20"/>
              <w:szCs w:val="20"/>
            </w:rPr>
            <w:t xml:space="preserve"> – </w:t>
          </w:r>
          <w:r>
            <w:rPr>
              <w:rFonts w:ascii="Circe" w:hAnsi="Circe"/>
              <w:b/>
              <w:sz w:val="20"/>
              <w:szCs w:val="20"/>
            </w:rPr>
            <w:t>Gestione del Personale e Sistemi Operativi di Gestione</w:t>
          </w:r>
        </w:p>
      </w:tc>
    </w:tr>
  </w:tbl>
  <w:p w14:paraId="37FAD1A8" w14:textId="77777777" w:rsidR="00746AE7" w:rsidRPr="0015491C" w:rsidRDefault="00746AE7" w:rsidP="0015491C">
    <w:pPr>
      <w:pStyle w:val="Intestazione"/>
      <w:tabs>
        <w:tab w:val="clear" w:pos="4819"/>
        <w:tab w:val="clear" w:pos="9638"/>
        <w:tab w:val="left" w:pos="43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3F0"/>
    <w:multiLevelType w:val="hybridMultilevel"/>
    <w:tmpl w:val="5A26CBB0"/>
    <w:lvl w:ilvl="0" w:tplc="04100017">
      <w:start w:val="1"/>
      <w:numFmt w:val="lowerLetter"/>
      <w:lvlText w:val="%1)"/>
      <w:lvlJc w:val="left"/>
      <w:pPr>
        <w:ind w:left="360" w:hanging="360"/>
      </w:p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09954679"/>
    <w:multiLevelType w:val="hybridMultilevel"/>
    <w:tmpl w:val="8DE2B836"/>
    <w:lvl w:ilvl="0" w:tplc="2FC2A460">
      <w:start w:val="1"/>
      <w:numFmt w:val="bullet"/>
      <w:lvlText w:val="-"/>
      <w:lvlJc w:val="left"/>
      <w:pPr>
        <w:ind w:left="720" w:hanging="360"/>
      </w:pPr>
      <w:rPr>
        <w:rFonts w:ascii="Circe" w:eastAsia="Calibri" w:hAnsi="Circe"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2D2879"/>
    <w:multiLevelType w:val="hybridMultilevel"/>
    <w:tmpl w:val="0ED2CA36"/>
    <w:lvl w:ilvl="0" w:tplc="D002869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766738"/>
    <w:multiLevelType w:val="hybridMultilevel"/>
    <w:tmpl w:val="5A26CBB0"/>
    <w:lvl w:ilvl="0" w:tplc="04100017">
      <w:start w:val="1"/>
      <w:numFmt w:val="lowerLetter"/>
      <w:lvlText w:val="%1)"/>
      <w:lvlJc w:val="left"/>
      <w:pPr>
        <w:ind w:left="360" w:hanging="360"/>
      </w:p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589F1B6B"/>
    <w:multiLevelType w:val="hybridMultilevel"/>
    <w:tmpl w:val="5A26CBB0"/>
    <w:lvl w:ilvl="0" w:tplc="04100017">
      <w:start w:val="1"/>
      <w:numFmt w:val="lowerLetter"/>
      <w:lvlText w:val="%1)"/>
      <w:lvlJc w:val="left"/>
      <w:pPr>
        <w:ind w:left="360" w:hanging="360"/>
      </w:p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 w15:restartNumberingAfterBreak="0">
    <w:nsid w:val="5E5D5F9D"/>
    <w:multiLevelType w:val="hybridMultilevel"/>
    <w:tmpl w:val="EFE4A1C0"/>
    <w:lvl w:ilvl="0" w:tplc="04100017">
      <w:start w:val="1"/>
      <w:numFmt w:val="lowerLetter"/>
      <w:lvlText w:val="%1)"/>
      <w:lvlJc w:val="left"/>
      <w:pPr>
        <w:ind w:left="36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658616DC"/>
    <w:multiLevelType w:val="hybridMultilevel"/>
    <w:tmpl w:val="1840CA6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7" w15:restartNumberingAfterBreak="0">
    <w:nsid w:val="6EA753FC"/>
    <w:multiLevelType w:val="hybridMultilevel"/>
    <w:tmpl w:val="5B3C9BA4"/>
    <w:lvl w:ilvl="0" w:tplc="2FC2A460">
      <w:start w:val="1"/>
      <w:numFmt w:val="bullet"/>
      <w:lvlText w:val="-"/>
      <w:lvlJc w:val="left"/>
      <w:pPr>
        <w:ind w:left="360" w:hanging="360"/>
      </w:pPr>
      <w:rPr>
        <w:rFonts w:ascii="Circe" w:eastAsia="Calibri" w:hAnsi="Circe"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61493663">
    <w:abstractNumId w:val="1"/>
  </w:num>
  <w:num w:numId="2" w16cid:durableId="102964005">
    <w:abstractNumId w:val="7"/>
  </w:num>
  <w:num w:numId="3" w16cid:durableId="1821262056">
    <w:abstractNumId w:val="5"/>
    <w:lvlOverride w:ilvl="0">
      <w:startOverride w:val="1"/>
    </w:lvlOverride>
    <w:lvlOverride w:ilvl="1"/>
    <w:lvlOverride w:ilvl="2"/>
    <w:lvlOverride w:ilvl="3"/>
    <w:lvlOverride w:ilvl="4"/>
    <w:lvlOverride w:ilvl="5"/>
    <w:lvlOverride w:ilvl="6"/>
    <w:lvlOverride w:ilvl="7"/>
    <w:lvlOverride w:ilvl="8"/>
  </w:num>
  <w:num w:numId="4" w16cid:durableId="1633511945">
    <w:abstractNumId w:val="3"/>
    <w:lvlOverride w:ilvl="0">
      <w:startOverride w:val="1"/>
    </w:lvlOverride>
    <w:lvlOverride w:ilvl="1"/>
    <w:lvlOverride w:ilvl="2"/>
    <w:lvlOverride w:ilvl="3"/>
    <w:lvlOverride w:ilvl="4"/>
    <w:lvlOverride w:ilvl="5"/>
    <w:lvlOverride w:ilvl="6"/>
    <w:lvlOverride w:ilvl="7"/>
    <w:lvlOverride w:ilvl="8"/>
  </w:num>
  <w:num w:numId="5" w16cid:durableId="1499232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4743462">
    <w:abstractNumId w:val="4"/>
    <w:lvlOverride w:ilvl="0">
      <w:startOverride w:val="1"/>
    </w:lvlOverride>
    <w:lvlOverride w:ilvl="1"/>
    <w:lvlOverride w:ilvl="2"/>
    <w:lvlOverride w:ilvl="3"/>
    <w:lvlOverride w:ilvl="4"/>
    <w:lvlOverride w:ilvl="5"/>
    <w:lvlOverride w:ilvl="6"/>
    <w:lvlOverride w:ilvl="7"/>
    <w:lvlOverride w:ilvl="8"/>
  </w:num>
  <w:num w:numId="7" w16cid:durableId="931284888">
    <w:abstractNumId w:val="0"/>
    <w:lvlOverride w:ilvl="0">
      <w:startOverride w:val="1"/>
    </w:lvlOverride>
    <w:lvlOverride w:ilvl="1"/>
    <w:lvlOverride w:ilvl="2"/>
    <w:lvlOverride w:ilvl="3"/>
    <w:lvlOverride w:ilvl="4"/>
    <w:lvlOverride w:ilvl="5"/>
    <w:lvlOverride w:ilvl="6"/>
    <w:lvlOverride w:ilvl="7"/>
    <w:lvlOverride w:ilvl="8"/>
  </w:num>
  <w:num w:numId="8" w16cid:durableId="771975457">
    <w:abstractNumId w:val="3"/>
  </w:num>
  <w:num w:numId="9" w16cid:durableId="1215895697">
    <w:abstractNumId w:val="5"/>
  </w:num>
  <w:num w:numId="10" w16cid:durableId="1468738511">
    <w:abstractNumId w:val="6"/>
  </w:num>
  <w:num w:numId="11" w16cid:durableId="1217086788">
    <w:abstractNumId w:val="4"/>
  </w:num>
  <w:num w:numId="12" w16cid:durableId="57557748">
    <w:abstractNumId w:val="0"/>
  </w:num>
  <w:num w:numId="13" w16cid:durableId="1330446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1C"/>
    <w:rsid w:val="00047841"/>
    <w:rsid w:val="00054B40"/>
    <w:rsid w:val="000B04C1"/>
    <w:rsid w:val="0015491C"/>
    <w:rsid w:val="0018394A"/>
    <w:rsid w:val="00187E76"/>
    <w:rsid w:val="0019203E"/>
    <w:rsid w:val="001A2B2C"/>
    <w:rsid w:val="001B0258"/>
    <w:rsid w:val="001C00AE"/>
    <w:rsid w:val="001D3FA6"/>
    <w:rsid w:val="00207D0B"/>
    <w:rsid w:val="00240C97"/>
    <w:rsid w:val="002628BE"/>
    <w:rsid w:val="00263352"/>
    <w:rsid w:val="00284708"/>
    <w:rsid w:val="0028535A"/>
    <w:rsid w:val="00341F4C"/>
    <w:rsid w:val="0034351B"/>
    <w:rsid w:val="003A7237"/>
    <w:rsid w:val="003C0295"/>
    <w:rsid w:val="003D4B7B"/>
    <w:rsid w:val="00427D57"/>
    <w:rsid w:val="004530D5"/>
    <w:rsid w:val="00487CBC"/>
    <w:rsid w:val="004C7D3B"/>
    <w:rsid w:val="004F46A2"/>
    <w:rsid w:val="005640D0"/>
    <w:rsid w:val="0057227E"/>
    <w:rsid w:val="005757AA"/>
    <w:rsid w:val="005A07C0"/>
    <w:rsid w:val="005A4AEF"/>
    <w:rsid w:val="005C50D9"/>
    <w:rsid w:val="005C70EE"/>
    <w:rsid w:val="005E4BE4"/>
    <w:rsid w:val="00615406"/>
    <w:rsid w:val="006C2A08"/>
    <w:rsid w:val="006C3801"/>
    <w:rsid w:val="006D62B3"/>
    <w:rsid w:val="006F2106"/>
    <w:rsid w:val="00701AF5"/>
    <w:rsid w:val="00746AE7"/>
    <w:rsid w:val="00747C41"/>
    <w:rsid w:val="0078783B"/>
    <w:rsid w:val="00800C70"/>
    <w:rsid w:val="00806DA0"/>
    <w:rsid w:val="0084530D"/>
    <w:rsid w:val="008901A4"/>
    <w:rsid w:val="00896129"/>
    <w:rsid w:val="00942199"/>
    <w:rsid w:val="009734E2"/>
    <w:rsid w:val="009F175B"/>
    <w:rsid w:val="00A82A49"/>
    <w:rsid w:val="00AF4547"/>
    <w:rsid w:val="00BA138B"/>
    <w:rsid w:val="00C61440"/>
    <w:rsid w:val="00C81D16"/>
    <w:rsid w:val="00CF256A"/>
    <w:rsid w:val="00CF382D"/>
    <w:rsid w:val="00D03B89"/>
    <w:rsid w:val="00D27A53"/>
    <w:rsid w:val="00DA3C5C"/>
    <w:rsid w:val="00E542C0"/>
    <w:rsid w:val="00E72013"/>
    <w:rsid w:val="00EA3BF8"/>
    <w:rsid w:val="00ED2ADE"/>
    <w:rsid w:val="00F16398"/>
    <w:rsid w:val="00F63E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C37C73"/>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454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Testonormale">
    <w:name w:val="Plain Text"/>
    <w:basedOn w:val="Normale"/>
    <w:link w:val="TestonormaleCarattere"/>
    <w:rsid w:val="00AF4547"/>
    <w:rPr>
      <w:rFonts w:ascii="Courier New" w:hAnsi="Courier New"/>
      <w:sz w:val="20"/>
      <w:szCs w:val="20"/>
    </w:rPr>
  </w:style>
  <w:style w:type="character" w:customStyle="1" w:styleId="TestonormaleCarattere">
    <w:name w:val="Testo normale Carattere"/>
    <w:basedOn w:val="Carpredefinitoparagrafo"/>
    <w:link w:val="Testonormale"/>
    <w:rsid w:val="00AF4547"/>
    <w:rPr>
      <w:rFonts w:ascii="Courier New" w:eastAsia="Times New Roman" w:hAnsi="Courier New" w:cs="Times New Roman"/>
      <w:sz w:val="20"/>
      <w:szCs w:val="20"/>
      <w:lang w:eastAsia="it-IT"/>
    </w:rPr>
  </w:style>
  <w:style w:type="paragraph" w:styleId="NormaleWeb">
    <w:name w:val="Normal (Web)"/>
    <w:basedOn w:val="Normale"/>
    <w:uiPriority w:val="99"/>
    <w:unhideWhenUsed/>
    <w:rsid w:val="00806DA0"/>
    <w:pPr>
      <w:spacing w:before="100" w:beforeAutospacing="1" w:after="119"/>
    </w:pPr>
  </w:style>
  <w:style w:type="paragraph" w:customStyle="1" w:styleId="PUNTOTITOLO">
    <w:name w:val="PUNTO TITOLO"/>
    <w:basedOn w:val="Normale"/>
    <w:link w:val="PUNTOTITOLOCarattere"/>
    <w:qFormat/>
    <w:rsid w:val="00806DA0"/>
    <w:pPr>
      <w:jc w:val="both"/>
    </w:pPr>
    <w:rPr>
      <w:rFonts w:eastAsia="Calibri"/>
      <w:b/>
      <w:caps/>
      <w:sz w:val="26"/>
      <w:szCs w:val="26"/>
      <w:lang w:eastAsia="en-US"/>
    </w:rPr>
  </w:style>
  <w:style w:type="character" w:customStyle="1" w:styleId="PUNTOTITOLOCarattere">
    <w:name w:val="PUNTO TITOLO Carattere"/>
    <w:link w:val="PUNTOTITOLO"/>
    <w:rsid w:val="00806DA0"/>
    <w:rPr>
      <w:rFonts w:ascii="Times New Roman" w:eastAsia="Calibri" w:hAnsi="Times New Roman" w:cs="Times New Roman"/>
      <w:b/>
      <w:caps/>
      <w:sz w:val="26"/>
      <w:szCs w:val="26"/>
    </w:rPr>
  </w:style>
  <w:style w:type="paragraph" w:styleId="Paragrafoelenco">
    <w:name w:val="List Paragraph"/>
    <w:basedOn w:val="Normale"/>
    <w:uiPriority w:val="34"/>
    <w:qFormat/>
    <w:rsid w:val="0028535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F63E86"/>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28670">
      <w:bodyDiv w:val="1"/>
      <w:marLeft w:val="0"/>
      <w:marRight w:val="0"/>
      <w:marTop w:val="0"/>
      <w:marBottom w:val="0"/>
      <w:divBdr>
        <w:top w:val="none" w:sz="0" w:space="0" w:color="auto"/>
        <w:left w:val="none" w:sz="0" w:space="0" w:color="auto"/>
        <w:bottom w:val="none" w:sz="0" w:space="0" w:color="auto"/>
        <w:right w:val="none" w:sz="0" w:space="0" w:color="auto"/>
      </w:divBdr>
    </w:div>
    <w:div w:id="154012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7B7ACB878A28C4A93F973AE8D09A5C5" ma:contentTypeVersion="13" ma:contentTypeDescription="Creare un nuovo documento." ma:contentTypeScope="" ma:versionID="270a6b7c62f1605a36c00507562143c3">
  <xsd:schema xmlns:xsd="http://www.w3.org/2001/XMLSchema" xmlns:xs="http://www.w3.org/2001/XMLSchema" xmlns:p="http://schemas.microsoft.com/office/2006/metadata/properties" xmlns:ns3="ff79d5c9-88ec-4f4c-ad2d-7d33295d2df3" xmlns:ns4="06631cf5-7dc6-461b-9f54-c6a998607799" targetNamespace="http://schemas.microsoft.com/office/2006/metadata/properties" ma:root="true" ma:fieldsID="86db4c46b5d976d50fa46cc89092830c" ns3:_="" ns4:_="">
    <xsd:import namespace="ff79d5c9-88ec-4f4c-ad2d-7d33295d2df3"/>
    <xsd:import namespace="06631cf5-7dc6-461b-9f54-c6a9986077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9d5c9-88ec-4f4c-ad2d-7d33295d2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31cf5-7dc6-461b-9f54-c6a998607799"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0992C-A939-4B04-A30E-B0A7582658A6}">
  <ds:schemaRefs>
    <ds:schemaRef ds:uri="http://schemas.openxmlformats.org/officeDocument/2006/bibliography"/>
  </ds:schemaRefs>
</ds:datastoreItem>
</file>

<file path=customXml/itemProps2.xml><?xml version="1.0" encoding="utf-8"?>
<ds:datastoreItem xmlns:ds="http://schemas.openxmlformats.org/officeDocument/2006/customXml" ds:itemID="{010A666A-EABC-4C16-8D8E-C80333A28238}">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06631cf5-7dc6-461b-9f54-c6a998607799"/>
    <ds:schemaRef ds:uri="ff79d5c9-88ec-4f4c-ad2d-7d33295d2df3"/>
    <ds:schemaRef ds:uri="http://www.w3.org/XML/1998/namespace"/>
  </ds:schemaRefs>
</ds:datastoreItem>
</file>

<file path=customXml/itemProps3.xml><?xml version="1.0" encoding="utf-8"?>
<ds:datastoreItem xmlns:ds="http://schemas.openxmlformats.org/officeDocument/2006/customXml" ds:itemID="{C3C69344-5EC6-4867-8B5B-6368134FC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9d5c9-88ec-4f4c-ad2d-7d33295d2df3"/>
    <ds:schemaRef ds:uri="06631cf5-7dc6-461b-9f54-c6a998607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8E4D2E-0472-4291-B70F-1992EA762E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2221</Words>
  <Characters>12661</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medicinasistemi@outlook.it</cp:lastModifiedBy>
  <cp:revision>3</cp:revision>
  <cp:lastPrinted>2019-04-04T08:57:00Z</cp:lastPrinted>
  <dcterms:created xsi:type="dcterms:W3CDTF">2022-04-26T23:57:00Z</dcterms:created>
  <dcterms:modified xsi:type="dcterms:W3CDTF">2022-04-27T00:09:00Z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0x01010087B7ACB878A28C4A93F973AE8D09A5C5</vt:lpwstr>
  </property>
</Properties>
</file>